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Default Extension="doc" ContentType="application/msword"/>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759B41" w14:textId="556818D1" w:rsidR="00417C30" w:rsidRDefault="00417C30" w:rsidP="00913FAB">
      <w:pPr>
        <w:tabs>
          <w:tab w:val="left" w:pos="5571"/>
        </w:tabs>
        <w:spacing w:after="120" w:line="240" w:lineRule="auto"/>
        <w:rPr>
          <w:rFonts w:ascii="Verdana" w:hAnsi="Verdana" w:cs="Arial"/>
        </w:rPr>
      </w:pPr>
      <w:bookmarkStart w:id="0" w:name="_GoBack"/>
      <w:bookmarkEnd w:id="0"/>
      <w:r w:rsidRPr="00143954">
        <w:rPr>
          <w:rFonts w:ascii="Verdana" w:hAnsi="Verdana" w:cs="Arial"/>
        </w:rPr>
        <w:t>This Black Rock NRZ</w:t>
      </w:r>
      <w:r>
        <w:rPr>
          <w:rFonts w:ascii="Verdana" w:hAnsi="Verdana" w:cs="Arial"/>
        </w:rPr>
        <w:t xml:space="preserve"> </w:t>
      </w:r>
      <w:r w:rsidR="001F5EC4">
        <w:rPr>
          <w:rFonts w:ascii="Verdana" w:hAnsi="Verdana" w:cs="Arial"/>
        </w:rPr>
        <w:t>201</w:t>
      </w:r>
      <w:r w:rsidR="0012227C">
        <w:rPr>
          <w:rFonts w:ascii="Verdana" w:hAnsi="Verdana" w:cs="Arial"/>
        </w:rPr>
        <w:t>8</w:t>
      </w:r>
      <w:r>
        <w:rPr>
          <w:rFonts w:ascii="Verdana" w:hAnsi="Verdana" w:cs="Arial"/>
        </w:rPr>
        <w:t xml:space="preserve"> A</w:t>
      </w:r>
      <w:r w:rsidRPr="00143954">
        <w:rPr>
          <w:rFonts w:ascii="Verdana" w:hAnsi="Verdana" w:cs="Arial"/>
        </w:rPr>
        <w:t xml:space="preserve">nnual </w:t>
      </w:r>
      <w:r>
        <w:rPr>
          <w:rFonts w:ascii="Verdana" w:hAnsi="Verdana" w:cs="Arial"/>
        </w:rPr>
        <w:t>R</w:t>
      </w:r>
      <w:r w:rsidRPr="00143954">
        <w:rPr>
          <w:rFonts w:ascii="Verdana" w:hAnsi="Verdana" w:cs="Arial"/>
        </w:rPr>
        <w:t xml:space="preserve">eport </w:t>
      </w:r>
      <w:r>
        <w:rPr>
          <w:rFonts w:ascii="Verdana" w:hAnsi="Verdana" w:cs="Arial"/>
        </w:rPr>
        <w:t xml:space="preserve">is </w:t>
      </w:r>
      <w:r w:rsidRPr="00143954">
        <w:rPr>
          <w:rFonts w:ascii="Verdana" w:hAnsi="Verdana" w:cs="Arial"/>
        </w:rPr>
        <w:t xml:space="preserve">submitted in accordance with the </w:t>
      </w:r>
      <w:r w:rsidR="00E63CB1">
        <w:rPr>
          <w:rFonts w:ascii="Verdana" w:hAnsi="Verdana" w:cs="Arial"/>
        </w:rPr>
        <w:t xml:space="preserve">Black Rock </w:t>
      </w:r>
      <w:r w:rsidRPr="00143954">
        <w:rPr>
          <w:rFonts w:ascii="Verdana" w:hAnsi="Verdana" w:cs="Arial"/>
        </w:rPr>
        <w:t>NRZ Bylaws Section 6.08.</w:t>
      </w:r>
    </w:p>
    <w:p w14:paraId="34EDCEE5" w14:textId="22A5A7EF" w:rsidR="00DD72DF" w:rsidRDefault="00DD72DF" w:rsidP="003E27B7">
      <w:pPr>
        <w:pStyle w:val="ListParagraph"/>
        <w:numPr>
          <w:ilvl w:val="0"/>
          <w:numId w:val="7"/>
        </w:numPr>
        <w:spacing w:before="240" w:after="120"/>
        <w:jc w:val="center"/>
        <w:rPr>
          <w:rFonts w:ascii="Verdana" w:eastAsiaTheme="minorHAnsi" w:hAnsi="Verdana" w:cstheme="minorBidi"/>
          <w:b/>
          <w:sz w:val="24"/>
          <w:szCs w:val="24"/>
          <w:u w:val="single"/>
        </w:rPr>
      </w:pPr>
      <w:r w:rsidRPr="00DD72DF">
        <w:rPr>
          <w:rFonts w:ascii="Verdana" w:eastAsiaTheme="minorHAnsi" w:hAnsi="Verdana" w:cstheme="minorBidi"/>
          <w:b/>
          <w:sz w:val="24"/>
          <w:szCs w:val="24"/>
          <w:u w:val="single"/>
        </w:rPr>
        <w:t xml:space="preserve">Executive Overview and </w:t>
      </w:r>
      <w:r w:rsidR="00B8478D">
        <w:rPr>
          <w:rFonts w:ascii="Verdana" w:eastAsiaTheme="minorHAnsi" w:hAnsi="Verdana" w:cstheme="minorBidi"/>
          <w:b/>
          <w:sz w:val="24"/>
          <w:szCs w:val="24"/>
          <w:u w:val="single"/>
        </w:rPr>
        <w:t>10-Year</w:t>
      </w:r>
      <w:r>
        <w:rPr>
          <w:rFonts w:ascii="Verdana" w:eastAsiaTheme="minorHAnsi" w:hAnsi="Verdana" w:cstheme="minorBidi"/>
          <w:b/>
          <w:sz w:val="24"/>
          <w:szCs w:val="24"/>
          <w:u w:val="single"/>
        </w:rPr>
        <w:t xml:space="preserve"> Summary</w:t>
      </w:r>
    </w:p>
    <w:p w14:paraId="6911A5F8" w14:textId="77777777" w:rsidR="001B2B2C" w:rsidRDefault="00340E5C" w:rsidP="006A52BE">
      <w:pPr>
        <w:spacing w:after="120" w:line="240" w:lineRule="auto"/>
        <w:rPr>
          <w:rFonts w:ascii="Verdana" w:eastAsiaTheme="minorHAnsi" w:hAnsi="Verdana" w:cstheme="minorBidi"/>
        </w:rPr>
      </w:pPr>
      <w:r>
        <w:rPr>
          <w:rFonts w:ascii="Verdana" w:eastAsiaTheme="minorHAnsi" w:hAnsi="Verdana" w:cstheme="minorBidi"/>
        </w:rPr>
        <w:t xml:space="preserve">After </w:t>
      </w:r>
      <w:r w:rsidR="004101DE">
        <w:rPr>
          <w:rFonts w:ascii="Verdana" w:eastAsiaTheme="minorHAnsi" w:hAnsi="Verdana" w:cstheme="minorBidi"/>
        </w:rPr>
        <w:t>a</w:t>
      </w:r>
      <w:r>
        <w:rPr>
          <w:rFonts w:ascii="Verdana" w:eastAsiaTheme="minorHAnsi" w:hAnsi="Verdana" w:cstheme="minorBidi"/>
        </w:rPr>
        <w:t xml:space="preserve"> decade long effort, </w:t>
      </w:r>
      <w:r w:rsidR="002D4942">
        <w:rPr>
          <w:rFonts w:ascii="Verdana" w:eastAsiaTheme="minorHAnsi" w:hAnsi="Verdana" w:cstheme="minorBidi"/>
        </w:rPr>
        <w:t xml:space="preserve">in 2018 </w:t>
      </w:r>
      <w:r w:rsidR="00485811" w:rsidRPr="00C06E5F">
        <w:rPr>
          <w:rFonts w:ascii="Verdana" w:eastAsiaTheme="minorHAnsi" w:hAnsi="Verdana" w:cstheme="minorBidi"/>
        </w:rPr>
        <w:t>the Black</w:t>
      </w:r>
      <w:r w:rsidR="00DD72DF" w:rsidRPr="00C06E5F">
        <w:rPr>
          <w:rFonts w:ascii="Verdana" w:eastAsiaTheme="minorHAnsi" w:hAnsi="Verdana" w:cstheme="minorBidi"/>
        </w:rPr>
        <w:t xml:space="preserve"> Rock NRZ </w:t>
      </w:r>
      <w:r w:rsidR="00485811" w:rsidRPr="00C06E5F">
        <w:rPr>
          <w:rFonts w:ascii="Verdana" w:eastAsiaTheme="minorHAnsi" w:hAnsi="Verdana" w:cstheme="minorBidi"/>
        </w:rPr>
        <w:t>began to</w:t>
      </w:r>
      <w:r w:rsidR="00485811" w:rsidRPr="00C06E5F">
        <w:t xml:space="preserve"> </w:t>
      </w:r>
      <w:r w:rsidR="00485811" w:rsidRPr="00C06E5F">
        <w:rPr>
          <w:rFonts w:ascii="Verdana" w:eastAsiaTheme="minorHAnsi" w:hAnsi="Verdana" w:cstheme="minorBidi"/>
        </w:rPr>
        <w:t xml:space="preserve">segue into a new phase.  </w:t>
      </w:r>
    </w:p>
    <w:p w14:paraId="7C3BD68A" w14:textId="3BA1EDC2" w:rsidR="00DD72DF" w:rsidRDefault="008F74E0" w:rsidP="006A52BE">
      <w:pPr>
        <w:spacing w:after="120" w:line="240" w:lineRule="auto"/>
        <w:rPr>
          <w:rFonts w:ascii="Verdana" w:eastAsiaTheme="minorHAnsi" w:hAnsi="Verdana" w:cstheme="minorBidi"/>
        </w:rPr>
      </w:pPr>
      <w:r>
        <w:rPr>
          <w:rFonts w:ascii="Verdana" w:eastAsiaTheme="minorHAnsi" w:hAnsi="Verdana" w:cstheme="minorBidi"/>
        </w:rPr>
        <w:t xml:space="preserve">The </w:t>
      </w:r>
      <w:r w:rsidR="001B2B2C">
        <w:rPr>
          <w:rFonts w:ascii="Verdana" w:eastAsiaTheme="minorHAnsi" w:hAnsi="Verdana" w:cstheme="minorBidi"/>
        </w:rPr>
        <w:t>NRZ’s keystone</w:t>
      </w:r>
      <w:r w:rsidR="001B2B2C" w:rsidRPr="00C06E5F">
        <w:rPr>
          <w:rFonts w:ascii="Verdana" w:eastAsiaTheme="minorHAnsi" w:hAnsi="Verdana" w:cstheme="minorBidi"/>
        </w:rPr>
        <w:t xml:space="preserve"> goal </w:t>
      </w:r>
      <w:r w:rsidR="001B2B2C">
        <w:rPr>
          <w:rFonts w:ascii="Verdana" w:eastAsiaTheme="minorHAnsi" w:hAnsi="Verdana" w:cstheme="minorBidi"/>
        </w:rPr>
        <w:t>for</w:t>
      </w:r>
      <w:r w:rsidR="001B2B2C" w:rsidRPr="00C06E5F">
        <w:rPr>
          <w:rFonts w:ascii="Verdana" w:eastAsiaTheme="minorHAnsi" w:hAnsi="Verdana" w:cstheme="minorBidi"/>
        </w:rPr>
        <w:t xml:space="preserve"> the revitalization of Black Rock</w:t>
      </w:r>
      <w:r w:rsidR="001B2B2C" w:rsidRPr="00BD2275">
        <w:rPr>
          <w:rFonts w:ascii="Verdana" w:eastAsiaTheme="minorHAnsi" w:hAnsi="Verdana" w:cstheme="minorBidi"/>
        </w:rPr>
        <w:t xml:space="preserve"> </w:t>
      </w:r>
      <w:r w:rsidR="001B2B2C">
        <w:rPr>
          <w:rFonts w:ascii="Verdana" w:eastAsiaTheme="minorHAnsi" w:hAnsi="Verdana" w:cstheme="minorBidi"/>
        </w:rPr>
        <w:t xml:space="preserve">was to establish a Village District along Fairfield Avenue.  </w:t>
      </w:r>
      <w:r w:rsidR="00485811" w:rsidRPr="00BD2275">
        <w:rPr>
          <w:rFonts w:ascii="Verdana" w:eastAsiaTheme="minorHAnsi" w:hAnsi="Verdana" w:cstheme="minorBidi"/>
        </w:rPr>
        <w:t xml:space="preserve">In </w:t>
      </w:r>
      <w:r w:rsidR="00E23041" w:rsidRPr="00BD2275">
        <w:rPr>
          <w:rFonts w:ascii="Verdana" w:eastAsiaTheme="minorHAnsi" w:hAnsi="Verdana" w:cstheme="minorBidi"/>
        </w:rPr>
        <w:t>201</w:t>
      </w:r>
      <w:r w:rsidR="00BD2275" w:rsidRPr="00BD2275">
        <w:rPr>
          <w:rFonts w:ascii="Verdana" w:eastAsiaTheme="minorHAnsi" w:hAnsi="Verdana" w:cstheme="minorBidi"/>
        </w:rPr>
        <w:t>1</w:t>
      </w:r>
      <w:r w:rsidR="00E23041" w:rsidRPr="00BD2275">
        <w:rPr>
          <w:rFonts w:ascii="Verdana" w:eastAsiaTheme="minorHAnsi" w:hAnsi="Verdana" w:cstheme="minorBidi"/>
        </w:rPr>
        <w:t xml:space="preserve"> </w:t>
      </w:r>
      <w:r w:rsidR="00BD2275">
        <w:rPr>
          <w:rFonts w:ascii="Verdana" w:eastAsiaTheme="minorHAnsi" w:hAnsi="Verdana" w:cstheme="minorBidi"/>
        </w:rPr>
        <w:t xml:space="preserve">presentations were made to the </w:t>
      </w:r>
      <w:r w:rsidR="00E50CFD">
        <w:rPr>
          <w:rFonts w:ascii="Verdana" w:eastAsiaTheme="minorHAnsi" w:hAnsi="Verdana" w:cstheme="minorBidi"/>
        </w:rPr>
        <w:t xml:space="preserve">Director </w:t>
      </w:r>
      <w:r w:rsidR="00BD2275">
        <w:rPr>
          <w:rFonts w:ascii="Verdana" w:eastAsiaTheme="minorHAnsi" w:hAnsi="Verdana" w:cstheme="minorBidi"/>
        </w:rPr>
        <w:t xml:space="preserve">of </w:t>
      </w:r>
      <w:r>
        <w:rPr>
          <w:rFonts w:ascii="Verdana" w:eastAsiaTheme="minorHAnsi" w:hAnsi="Verdana" w:cstheme="minorBidi"/>
        </w:rPr>
        <w:t xml:space="preserve">the </w:t>
      </w:r>
      <w:r w:rsidR="00BD2275">
        <w:rPr>
          <w:rFonts w:ascii="Verdana" w:eastAsiaTheme="minorHAnsi" w:hAnsi="Verdana" w:cstheme="minorBidi"/>
        </w:rPr>
        <w:t xml:space="preserve">Office of Planning and Economic Development (OPED) and the Mayor to develop </w:t>
      </w:r>
      <w:r w:rsidR="001B2B2C">
        <w:rPr>
          <w:rFonts w:ascii="Verdana" w:eastAsiaTheme="minorHAnsi" w:hAnsi="Verdana" w:cstheme="minorBidi"/>
        </w:rPr>
        <w:t>this</w:t>
      </w:r>
      <w:r w:rsidR="00BD2275">
        <w:rPr>
          <w:rFonts w:ascii="Verdana" w:eastAsiaTheme="minorHAnsi" w:hAnsi="Verdana" w:cstheme="minorBidi"/>
        </w:rPr>
        <w:t xml:space="preserve"> Village District.  The City provided funding </w:t>
      </w:r>
      <w:r w:rsidR="001B2B2C">
        <w:rPr>
          <w:rFonts w:ascii="Verdana" w:eastAsiaTheme="minorHAnsi" w:hAnsi="Verdana" w:cstheme="minorBidi"/>
        </w:rPr>
        <w:t xml:space="preserve">and personnel to </w:t>
      </w:r>
      <w:r w:rsidR="00BD2275">
        <w:rPr>
          <w:rFonts w:ascii="Verdana" w:eastAsiaTheme="minorHAnsi" w:hAnsi="Verdana" w:cstheme="minorBidi"/>
        </w:rPr>
        <w:t xml:space="preserve">commission a study.  </w:t>
      </w:r>
      <w:r w:rsidR="00485811" w:rsidRPr="00C06E5F">
        <w:rPr>
          <w:rFonts w:ascii="Verdana" w:eastAsiaTheme="minorHAnsi" w:hAnsi="Verdana" w:cstheme="minorBidi"/>
        </w:rPr>
        <w:t xml:space="preserve">The </w:t>
      </w:r>
      <w:r w:rsidR="007F50DF">
        <w:rPr>
          <w:rFonts w:ascii="Verdana" w:eastAsiaTheme="minorHAnsi" w:hAnsi="Verdana" w:cstheme="minorBidi"/>
        </w:rPr>
        <w:t xml:space="preserve">study </w:t>
      </w:r>
      <w:r w:rsidR="00485811" w:rsidRPr="00C06E5F">
        <w:rPr>
          <w:rFonts w:ascii="Verdana" w:eastAsiaTheme="minorHAnsi" w:hAnsi="Verdana" w:cstheme="minorBidi"/>
        </w:rPr>
        <w:t xml:space="preserve">results served as the basis </w:t>
      </w:r>
      <w:r w:rsidR="006A52BE">
        <w:rPr>
          <w:rFonts w:ascii="Verdana" w:eastAsiaTheme="minorHAnsi" w:hAnsi="Verdana" w:cstheme="minorBidi"/>
        </w:rPr>
        <w:t>for</w:t>
      </w:r>
      <w:r w:rsidR="00485811" w:rsidRPr="00C06E5F">
        <w:rPr>
          <w:rFonts w:ascii="Verdana" w:eastAsiaTheme="minorHAnsi" w:hAnsi="Verdana" w:cstheme="minorBidi"/>
        </w:rPr>
        <w:t xml:space="preserve"> </w:t>
      </w:r>
      <w:r w:rsidR="00D37048">
        <w:rPr>
          <w:rFonts w:ascii="Verdana" w:eastAsiaTheme="minorHAnsi" w:hAnsi="Verdana" w:cstheme="minorBidi"/>
        </w:rPr>
        <w:t>OPED</w:t>
      </w:r>
      <w:r w:rsidR="001B2B2C">
        <w:rPr>
          <w:rFonts w:ascii="Verdana" w:eastAsiaTheme="minorHAnsi" w:hAnsi="Verdana" w:cstheme="minorBidi"/>
        </w:rPr>
        <w:t>’s</w:t>
      </w:r>
      <w:r w:rsidR="00C06E5F">
        <w:rPr>
          <w:rFonts w:ascii="Verdana" w:eastAsiaTheme="minorHAnsi" w:hAnsi="Verdana" w:cstheme="minorBidi"/>
        </w:rPr>
        <w:t xml:space="preserve"> design </w:t>
      </w:r>
      <w:r w:rsidR="00D37048">
        <w:rPr>
          <w:rFonts w:ascii="Verdana" w:eastAsiaTheme="minorHAnsi" w:hAnsi="Verdana" w:cstheme="minorBidi"/>
        </w:rPr>
        <w:t xml:space="preserve">of a </w:t>
      </w:r>
      <w:r w:rsidR="00D37048" w:rsidRPr="00C06E5F">
        <w:rPr>
          <w:rFonts w:ascii="Verdana" w:eastAsiaTheme="minorHAnsi" w:hAnsi="Verdana" w:cstheme="minorBidi"/>
        </w:rPr>
        <w:t>Commercial Village District Overlay Zone</w:t>
      </w:r>
      <w:r w:rsidR="00D37048">
        <w:rPr>
          <w:rFonts w:ascii="Verdana" w:eastAsiaTheme="minorHAnsi" w:hAnsi="Verdana" w:cstheme="minorBidi"/>
        </w:rPr>
        <w:t xml:space="preserve"> which was </w:t>
      </w:r>
      <w:r w:rsidR="00C06E5F">
        <w:rPr>
          <w:rFonts w:ascii="Verdana" w:eastAsiaTheme="minorHAnsi" w:hAnsi="Verdana" w:cstheme="minorBidi"/>
        </w:rPr>
        <w:t>incorporat</w:t>
      </w:r>
      <w:r w:rsidR="00D37048">
        <w:rPr>
          <w:rFonts w:ascii="Verdana" w:eastAsiaTheme="minorHAnsi" w:hAnsi="Verdana" w:cstheme="minorBidi"/>
        </w:rPr>
        <w:t>ed</w:t>
      </w:r>
      <w:r w:rsidR="00C06E5F">
        <w:rPr>
          <w:rFonts w:ascii="Verdana" w:eastAsiaTheme="minorHAnsi" w:hAnsi="Verdana" w:cstheme="minorBidi"/>
        </w:rPr>
        <w:t xml:space="preserve"> into the Zoning Regulations</w:t>
      </w:r>
      <w:r w:rsidR="00A06C4E">
        <w:rPr>
          <w:rFonts w:ascii="Verdana" w:eastAsiaTheme="minorHAnsi" w:hAnsi="Verdana" w:cstheme="minorBidi"/>
        </w:rPr>
        <w:t>.</w:t>
      </w:r>
    </w:p>
    <w:p w14:paraId="5B47424A" w14:textId="4EE006DF" w:rsidR="00C06E5F" w:rsidRDefault="00C06E5F" w:rsidP="006A52BE">
      <w:pPr>
        <w:spacing w:after="120" w:line="240" w:lineRule="auto"/>
        <w:rPr>
          <w:rFonts w:ascii="Verdana" w:eastAsiaTheme="minorHAnsi" w:hAnsi="Verdana" w:cstheme="minorBidi"/>
        </w:rPr>
      </w:pPr>
      <w:r>
        <w:rPr>
          <w:rFonts w:ascii="Verdana" w:eastAsiaTheme="minorHAnsi" w:hAnsi="Verdana" w:cstheme="minorBidi"/>
        </w:rPr>
        <w:t>In addition, State grants have funded two major projects</w:t>
      </w:r>
      <w:r w:rsidR="004101DE">
        <w:rPr>
          <w:rFonts w:ascii="Verdana" w:eastAsiaTheme="minorHAnsi" w:hAnsi="Verdana" w:cstheme="minorBidi"/>
        </w:rPr>
        <w:t>,</w:t>
      </w:r>
      <w:r>
        <w:rPr>
          <w:rFonts w:ascii="Verdana" w:eastAsiaTheme="minorHAnsi" w:hAnsi="Verdana" w:cstheme="minorBidi"/>
        </w:rPr>
        <w:t xml:space="preserve"> </w:t>
      </w:r>
      <w:r w:rsidR="00A232A8">
        <w:rPr>
          <w:rFonts w:ascii="Verdana" w:eastAsiaTheme="minorHAnsi" w:hAnsi="Verdana" w:cstheme="minorBidi"/>
        </w:rPr>
        <w:t>a</w:t>
      </w:r>
      <w:r>
        <w:rPr>
          <w:rFonts w:ascii="Verdana" w:eastAsiaTheme="minorHAnsi" w:hAnsi="Verdana" w:cstheme="minorBidi"/>
        </w:rPr>
        <w:t xml:space="preserve"> gateway from the Town of Fairfield into Black Rock </w:t>
      </w:r>
      <w:r w:rsidR="00A06C4E">
        <w:rPr>
          <w:rFonts w:ascii="Verdana" w:eastAsiaTheme="minorHAnsi" w:hAnsi="Verdana" w:cstheme="minorBidi"/>
        </w:rPr>
        <w:t>at</w:t>
      </w:r>
      <w:r w:rsidR="001B2B2C">
        <w:rPr>
          <w:rFonts w:ascii="Verdana" w:eastAsiaTheme="minorHAnsi" w:hAnsi="Verdana" w:cstheme="minorBidi"/>
        </w:rPr>
        <w:t xml:space="preserve"> the Village District </w:t>
      </w:r>
      <w:r>
        <w:rPr>
          <w:rFonts w:ascii="Verdana" w:eastAsiaTheme="minorHAnsi" w:hAnsi="Verdana" w:cstheme="minorBidi"/>
        </w:rPr>
        <w:t xml:space="preserve">and a pedestrian bridge </w:t>
      </w:r>
      <w:r w:rsidR="00A232A8">
        <w:rPr>
          <w:rFonts w:ascii="Verdana" w:eastAsiaTheme="minorHAnsi" w:hAnsi="Verdana" w:cstheme="minorBidi"/>
        </w:rPr>
        <w:t>and associated a</w:t>
      </w:r>
      <w:r w:rsidR="004101DE">
        <w:rPr>
          <w:rFonts w:ascii="Verdana" w:eastAsiaTheme="minorHAnsi" w:hAnsi="Verdana" w:cstheme="minorBidi"/>
        </w:rPr>
        <w:t>cc</w:t>
      </w:r>
      <w:r w:rsidR="00A232A8">
        <w:rPr>
          <w:rFonts w:ascii="Verdana" w:eastAsiaTheme="minorHAnsi" w:hAnsi="Verdana" w:cstheme="minorBidi"/>
        </w:rPr>
        <w:t xml:space="preserve">esses </w:t>
      </w:r>
      <w:r>
        <w:rPr>
          <w:rFonts w:ascii="Verdana" w:eastAsiaTheme="minorHAnsi" w:hAnsi="Verdana" w:cstheme="minorBidi"/>
        </w:rPr>
        <w:t xml:space="preserve">from Black Rock to the newly built Fairfield Metro railroad station.  </w:t>
      </w:r>
      <w:r w:rsidR="00A232A8">
        <w:rPr>
          <w:rFonts w:ascii="Verdana" w:eastAsiaTheme="minorHAnsi" w:hAnsi="Verdana" w:cstheme="minorBidi"/>
        </w:rPr>
        <w:t>The gateway project will begin construction in 2019 and the pedestrian bridge is nearing the completion of its design stage.</w:t>
      </w:r>
      <w:r>
        <w:rPr>
          <w:rFonts w:ascii="Verdana" w:eastAsiaTheme="minorHAnsi" w:hAnsi="Verdana" w:cstheme="minorBidi"/>
        </w:rPr>
        <w:t xml:space="preserve"> </w:t>
      </w:r>
    </w:p>
    <w:p w14:paraId="02076F50" w14:textId="4A3A03FA" w:rsidR="00A232A8" w:rsidRDefault="00A232A8" w:rsidP="006A52BE">
      <w:pPr>
        <w:spacing w:after="120" w:line="240" w:lineRule="auto"/>
        <w:rPr>
          <w:rFonts w:ascii="Verdana" w:eastAsiaTheme="minorHAnsi" w:hAnsi="Verdana" w:cstheme="minorBidi"/>
        </w:rPr>
      </w:pPr>
      <w:r>
        <w:rPr>
          <w:rFonts w:ascii="Verdana" w:eastAsiaTheme="minorHAnsi" w:hAnsi="Verdana" w:cstheme="minorBidi"/>
        </w:rPr>
        <w:t xml:space="preserve">As part of the NRZ activities both grammar schools in Black Rock have been improved; one by expansion to seventh and eighth grade and the second by a </w:t>
      </w:r>
      <w:r w:rsidR="00AC06F8">
        <w:rPr>
          <w:rFonts w:ascii="Verdana" w:eastAsiaTheme="minorHAnsi" w:hAnsi="Verdana" w:cstheme="minorBidi"/>
        </w:rPr>
        <w:t>completely</w:t>
      </w:r>
      <w:r>
        <w:rPr>
          <w:rFonts w:ascii="Verdana" w:eastAsiaTheme="minorHAnsi" w:hAnsi="Verdana" w:cstheme="minorBidi"/>
        </w:rPr>
        <w:t xml:space="preserve"> new </w:t>
      </w:r>
      <w:r w:rsidR="00AC06F8">
        <w:rPr>
          <w:rFonts w:ascii="Verdana" w:eastAsiaTheme="minorHAnsi" w:hAnsi="Verdana" w:cstheme="minorBidi"/>
        </w:rPr>
        <w:t>building</w:t>
      </w:r>
      <w:r>
        <w:rPr>
          <w:rFonts w:ascii="Verdana" w:eastAsiaTheme="minorHAnsi" w:hAnsi="Verdana" w:cstheme="minorBidi"/>
        </w:rPr>
        <w:t>.</w:t>
      </w:r>
    </w:p>
    <w:p w14:paraId="35045EEC" w14:textId="4EE3448E" w:rsidR="00A232A8" w:rsidRDefault="00A232A8" w:rsidP="006A52BE">
      <w:pPr>
        <w:spacing w:after="120" w:line="240" w:lineRule="auto"/>
        <w:rPr>
          <w:rFonts w:ascii="Verdana" w:eastAsiaTheme="minorHAnsi" w:hAnsi="Verdana" w:cstheme="minorBidi"/>
        </w:rPr>
      </w:pPr>
      <w:r>
        <w:rPr>
          <w:rFonts w:ascii="Verdana" w:eastAsiaTheme="minorHAnsi" w:hAnsi="Verdana" w:cstheme="minorBidi"/>
        </w:rPr>
        <w:t>Parks have been added and upgraded</w:t>
      </w:r>
      <w:r w:rsidR="001B5402">
        <w:rPr>
          <w:rFonts w:ascii="Verdana" w:eastAsiaTheme="minorHAnsi" w:hAnsi="Verdana" w:cstheme="minorBidi"/>
        </w:rPr>
        <w:t>;</w:t>
      </w:r>
      <w:r>
        <w:rPr>
          <w:rFonts w:ascii="Verdana" w:eastAsiaTheme="minorHAnsi" w:hAnsi="Verdana" w:cstheme="minorBidi"/>
        </w:rPr>
        <w:t xml:space="preserve"> a new “pocket park” </w:t>
      </w:r>
      <w:r w:rsidR="001B5402">
        <w:rPr>
          <w:rFonts w:ascii="Verdana" w:eastAsiaTheme="minorHAnsi" w:hAnsi="Verdana" w:cstheme="minorBidi"/>
        </w:rPr>
        <w:t xml:space="preserve">was built as part of an improvement to an intersection, </w:t>
      </w:r>
      <w:r>
        <w:rPr>
          <w:rFonts w:ascii="Verdana" w:eastAsiaTheme="minorHAnsi" w:hAnsi="Verdana" w:cstheme="minorBidi"/>
        </w:rPr>
        <w:t xml:space="preserve">a major upgrade </w:t>
      </w:r>
      <w:r w:rsidR="001B5402">
        <w:rPr>
          <w:rFonts w:ascii="Verdana" w:eastAsiaTheme="minorHAnsi" w:hAnsi="Verdana" w:cstheme="minorBidi"/>
        </w:rPr>
        <w:t xml:space="preserve">was done </w:t>
      </w:r>
      <w:r w:rsidR="00EF353B">
        <w:rPr>
          <w:rFonts w:ascii="Verdana" w:eastAsiaTheme="minorHAnsi" w:hAnsi="Verdana" w:cstheme="minorBidi"/>
        </w:rPr>
        <w:t>to</w:t>
      </w:r>
      <w:r>
        <w:rPr>
          <w:rFonts w:ascii="Verdana" w:eastAsiaTheme="minorHAnsi" w:hAnsi="Verdana" w:cstheme="minorBidi"/>
        </w:rPr>
        <w:t xml:space="preserve"> </w:t>
      </w:r>
      <w:r w:rsidR="004F2218">
        <w:rPr>
          <w:rFonts w:ascii="Verdana" w:eastAsiaTheme="minorHAnsi" w:hAnsi="Verdana" w:cstheme="minorBidi"/>
        </w:rPr>
        <w:t>2</w:t>
      </w:r>
      <w:r>
        <w:rPr>
          <w:rFonts w:ascii="Verdana" w:eastAsiaTheme="minorHAnsi" w:hAnsi="Verdana" w:cstheme="minorBidi"/>
        </w:rPr>
        <w:t xml:space="preserve"> existing park</w:t>
      </w:r>
      <w:r w:rsidR="004F2218">
        <w:rPr>
          <w:rFonts w:ascii="Verdana" w:eastAsiaTheme="minorHAnsi" w:hAnsi="Verdana" w:cstheme="minorBidi"/>
        </w:rPr>
        <w:t>s</w:t>
      </w:r>
      <w:r w:rsidR="001B5402">
        <w:rPr>
          <w:rFonts w:ascii="Verdana" w:eastAsiaTheme="minorHAnsi" w:hAnsi="Verdana" w:cstheme="minorBidi"/>
        </w:rPr>
        <w:t>,</w:t>
      </w:r>
      <w:r>
        <w:rPr>
          <w:rFonts w:ascii="Verdana" w:eastAsiaTheme="minorHAnsi" w:hAnsi="Verdana" w:cstheme="minorBidi"/>
        </w:rPr>
        <w:t xml:space="preserve"> and a brand new baseball </w:t>
      </w:r>
      <w:r w:rsidR="001B5402">
        <w:rPr>
          <w:rFonts w:ascii="Verdana" w:eastAsiaTheme="minorHAnsi" w:hAnsi="Verdana" w:cstheme="minorBidi"/>
        </w:rPr>
        <w:t>field has been constructed</w:t>
      </w:r>
      <w:r>
        <w:rPr>
          <w:rFonts w:ascii="Verdana" w:eastAsiaTheme="minorHAnsi" w:hAnsi="Verdana" w:cstheme="minorBidi"/>
        </w:rPr>
        <w:t>.</w:t>
      </w:r>
    </w:p>
    <w:p w14:paraId="64DBFE57" w14:textId="0013C8CA" w:rsidR="006A7B99" w:rsidRDefault="006A7B99" w:rsidP="006A52BE">
      <w:pPr>
        <w:spacing w:after="120" w:line="240" w:lineRule="auto"/>
        <w:rPr>
          <w:rFonts w:ascii="Verdana" w:eastAsiaTheme="minorHAnsi" w:hAnsi="Verdana" w:cstheme="minorBidi"/>
        </w:rPr>
      </w:pPr>
      <w:r>
        <w:rPr>
          <w:rFonts w:ascii="Verdana" w:eastAsiaTheme="minorHAnsi" w:hAnsi="Verdana" w:cstheme="minorBidi"/>
        </w:rPr>
        <w:t xml:space="preserve">The NRZ was solely responsible for </w:t>
      </w:r>
      <w:r w:rsidR="000934C6">
        <w:rPr>
          <w:rFonts w:ascii="Verdana" w:eastAsiaTheme="minorHAnsi" w:hAnsi="Verdana" w:cstheme="minorBidi"/>
        </w:rPr>
        <w:t>working with a developer to re</w:t>
      </w:r>
      <w:r w:rsidR="003639FB">
        <w:rPr>
          <w:rFonts w:ascii="Verdana" w:eastAsiaTheme="minorHAnsi" w:hAnsi="Verdana" w:cstheme="minorBidi"/>
        </w:rPr>
        <w:t xml:space="preserve">vitalize </w:t>
      </w:r>
      <w:r w:rsidR="000934C6">
        <w:rPr>
          <w:rFonts w:ascii="Verdana" w:eastAsiaTheme="minorHAnsi" w:hAnsi="Verdana" w:cstheme="minorBidi"/>
        </w:rPr>
        <w:t>an historic house in the historic district.</w:t>
      </w:r>
      <w:r w:rsidR="008A38AF">
        <w:rPr>
          <w:rFonts w:ascii="Verdana" w:eastAsiaTheme="minorHAnsi" w:hAnsi="Verdana" w:cstheme="minorBidi"/>
        </w:rPr>
        <w:t xml:space="preserve">  The developer wanted to raze the house and build condominiums.  NRZ members negotiated with the developer, worked with him on a plan that would restore the house and supported his new plans before zoning boards.  The agreement between the developer and the NRZ was written in the zoning boards approvals. </w:t>
      </w:r>
    </w:p>
    <w:p w14:paraId="771490AE" w14:textId="314B05C9" w:rsidR="002D114A" w:rsidRDefault="002D114A" w:rsidP="006A52BE">
      <w:pPr>
        <w:spacing w:after="120" w:line="240" w:lineRule="auto"/>
        <w:rPr>
          <w:rFonts w:ascii="Verdana" w:eastAsiaTheme="minorHAnsi" w:hAnsi="Verdana" w:cstheme="minorBidi"/>
        </w:rPr>
      </w:pPr>
      <w:r>
        <w:rPr>
          <w:rFonts w:ascii="Verdana" w:eastAsiaTheme="minorHAnsi" w:hAnsi="Verdana" w:cstheme="minorBidi"/>
        </w:rPr>
        <w:t xml:space="preserve">The Black Rock Art Guild (BRAG) was established and has been prominent with art shows and poetry readings in Black Rock venues and in nearby areas of Bridgeport and Fairfield. </w:t>
      </w:r>
    </w:p>
    <w:p w14:paraId="2C45F4EB" w14:textId="2648BB13" w:rsidR="00A709C9" w:rsidRDefault="00B90CED" w:rsidP="001D41FE">
      <w:pPr>
        <w:spacing w:after="120" w:line="240" w:lineRule="auto"/>
        <w:rPr>
          <w:rFonts w:ascii="Verdana" w:eastAsiaTheme="minorHAnsi" w:hAnsi="Verdana" w:cstheme="minorBidi"/>
        </w:rPr>
      </w:pPr>
      <w:r>
        <w:rPr>
          <w:rFonts w:ascii="Verdana" w:eastAsiaTheme="minorHAnsi" w:hAnsi="Verdana" w:cstheme="minorBidi"/>
        </w:rPr>
        <w:t>Bridgeport</w:t>
      </w:r>
      <w:r w:rsidR="00A709C9">
        <w:rPr>
          <w:rFonts w:ascii="Verdana" w:eastAsiaTheme="minorHAnsi" w:hAnsi="Verdana" w:cstheme="minorBidi"/>
        </w:rPr>
        <w:t xml:space="preserve"> City and State officials have been active in helping Black Rock’s revitalization.  In addition to acquiring funding and overseeing the two projects described above</w:t>
      </w:r>
      <w:r w:rsidR="00803142">
        <w:rPr>
          <w:rFonts w:ascii="Verdana" w:eastAsiaTheme="minorHAnsi" w:hAnsi="Verdana" w:cstheme="minorBidi"/>
        </w:rPr>
        <w:t>, one</w:t>
      </w:r>
      <w:r w:rsidR="00A709C9">
        <w:rPr>
          <w:rFonts w:ascii="Verdana" w:eastAsiaTheme="minorHAnsi" w:hAnsi="Verdana" w:cstheme="minorBidi"/>
        </w:rPr>
        <w:t xml:space="preserve"> City Council Member </w:t>
      </w:r>
      <w:r w:rsidR="00FF72DB">
        <w:rPr>
          <w:rFonts w:ascii="Verdana" w:eastAsiaTheme="minorHAnsi" w:hAnsi="Verdana" w:cstheme="minorBidi"/>
        </w:rPr>
        <w:t xml:space="preserve">(Peter Spain) </w:t>
      </w:r>
      <w:r w:rsidR="00A709C9">
        <w:rPr>
          <w:rFonts w:ascii="Verdana" w:eastAsiaTheme="minorHAnsi" w:hAnsi="Verdana" w:cstheme="minorBidi"/>
        </w:rPr>
        <w:t xml:space="preserve">has been leading the </w:t>
      </w:r>
      <w:r w:rsidR="00D10506">
        <w:rPr>
          <w:rFonts w:ascii="Verdana" w:eastAsiaTheme="minorHAnsi" w:hAnsi="Verdana" w:cstheme="minorBidi"/>
        </w:rPr>
        <w:t>effort</w:t>
      </w:r>
      <w:r w:rsidR="00A709C9">
        <w:rPr>
          <w:rFonts w:ascii="Verdana" w:eastAsiaTheme="minorHAnsi" w:hAnsi="Verdana" w:cstheme="minorBidi"/>
        </w:rPr>
        <w:t xml:space="preserve"> </w:t>
      </w:r>
      <w:r w:rsidR="00D10506">
        <w:rPr>
          <w:rFonts w:ascii="Verdana" w:eastAsiaTheme="minorHAnsi" w:hAnsi="Verdana" w:cstheme="minorBidi"/>
        </w:rPr>
        <w:t>to</w:t>
      </w:r>
      <w:r w:rsidR="00A709C9">
        <w:rPr>
          <w:rFonts w:ascii="Verdana" w:eastAsiaTheme="minorHAnsi" w:hAnsi="Verdana" w:cstheme="minorBidi"/>
        </w:rPr>
        <w:t xml:space="preserve"> revitaliz</w:t>
      </w:r>
      <w:r w:rsidR="00D10506">
        <w:rPr>
          <w:rFonts w:ascii="Verdana" w:eastAsiaTheme="minorHAnsi" w:hAnsi="Verdana" w:cstheme="minorBidi"/>
        </w:rPr>
        <w:t>e</w:t>
      </w:r>
      <w:r w:rsidR="00A709C9">
        <w:rPr>
          <w:rFonts w:ascii="Verdana" w:eastAsiaTheme="minorHAnsi" w:hAnsi="Verdana" w:cstheme="minorBidi"/>
        </w:rPr>
        <w:t xml:space="preserve"> the long neglected Capozzi Park located at the entrance to Saint Mary’s </w:t>
      </w:r>
      <w:r w:rsidR="00D10506">
        <w:rPr>
          <w:rFonts w:ascii="Verdana" w:eastAsiaTheme="minorHAnsi" w:hAnsi="Verdana" w:cstheme="minorBidi"/>
        </w:rPr>
        <w:t>P</w:t>
      </w:r>
      <w:r w:rsidR="00A709C9">
        <w:rPr>
          <w:rFonts w:ascii="Verdana" w:eastAsiaTheme="minorHAnsi" w:hAnsi="Verdana" w:cstheme="minorBidi"/>
        </w:rPr>
        <w:t xml:space="preserve">ark.  Another City Council Member </w:t>
      </w:r>
      <w:r w:rsidR="00FF72DB">
        <w:rPr>
          <w:rFonts w:ascii="Verdana" w:eastAsiaTheme="minorHAnsi" w:hAnsi="Verdana" w:cstheme="minorBidi"/>
        </w:rPr>
        <w:t xml:space="preserve">(Christina Smith) </w:t>
      </w:r>
      <w:r w:rsidR="00A709C9">
        <w:rPr>
          <w:rFonts w:ascii="Verdana" w:eastAsiaTheme="minorHAnsi" w:hAnsi="Verdana" w:cstheme="minorBidi"/>
        </w:rPr>
        <w:t xml:space="preserve">is taking the lead as a </w:t>
      </w:r>
      <w:r w:rsidR="00FF72DB">
        <w:rPr>
          <w:rFonts w:ascii="Verdana" w:eastAsiaTheme="minorHAnsi" w:hAnsi="Verdana" w:cstheme="minorBidi"/>
        </w:rPr>
        <w:t>co-chairperson</w:t>
      </w:r>
      <w:r w:rsidR="00A709C9">
        <w:rPr>
          <w:rFonts w:ascii="Verdana" w:eastAsiaTheme="minorHAnsi" w:hAnsi="Verdana" w:cstheme="minorBidi"/>
        </w:rPr>
        <w:t xml:space="preserve"> </w:t>
      </w:r>
      <w:r w:rsidR="00FF72DB">
        <w:rPr>
          <w:rFonts w:ascii="Verdana" w:eastAsiaTheme="minorHAnsi" w:hAnsi="Verdana" w:cstheme="minorBidi"/>
        </w:rPr>
        <w:t>of the committee</w:t>
      </w:r>
      <w:r w:rsidR="00A709C9">
        <w:rPr>
          <w:rFonts w:ascii="Verdana" w:eastAsiaTheme="minorHAnsi" w:hAnsi="Verdana" w:cstheme="minorBidi"/>
        </w:rPr>
        <w:t xml:space="preserve"> amending </w:t>
      </w:r>
      <w:r w:rsidR="00FF72DB">
        <w:rPr>
          <w:rFonts w:ascii="Verdana" w:eastAsiaTheme="minorHAnsi" w:hAnsi="Verdana" w:cstheme="minorBidi"/>
        </w:rPr>
        <w:t>the Strategic Plan.  The Black Rock State Representative (Stephen Staf</w:t>
      </w:r>
      <w:r w:rsidR="00807F02">
        <w:rPr>
          <w:rFonts w:ascii="Verdana" w:eastAsiaTheme="minorHAnsi" w:hAnsi="Verdana" w:cstheme="minorBidi"/>
        </w:rPr>
        <w:t>stro</w:t>
      </w:r>
      <w:r w:rsidR="00FF72DB">
        <w:rPr>
          <w:rFonts w:ascii="Verdana" w:eastAsiaTheme="minorHAnsi" w:hAnsi="Verdana" w:cstheme="minorBidi"/>
        </w:rPr>
        <w:t xml:space="preserve">m) </w:t>
      </w:r>
      <w:r w:rsidR="00CB5E8C">
        <w:rPr>
          <w:rFonts w:ascii="Verdana" w:eastAsiaTheme="minorHAnsi" w:hAnsi="Verdana" w:cstheme="minorBidi"/>
        </w:rPr>
        <w:t xml:space="preserve">enlisted </w:t>
      </w:r>
      <w:r w:rsidR="00062058">
        <w:rPr>
          <w:rFonts w:ascii="Verdana" w:eastAsiaTheme="minorHAnsi" w:hAnsi="Verdana" w:cstheme="minorBidi"/>
        </w:rPr>
        <w:t xml:space="preserve">the </w:t>
      </w:r>
      <w:r w:rsidR="000847A4">
        <w:rPr>
          <w:rFonts w:ascii="Verdana" w:eastAsiaTheme="minorHAnsi" w:hAnsi="Verdana" w:cstheme="minorBidi"/>
        </w:rPr>
        <w:t xml:space="preserve">support of the Bridgeport </w:t>
      </w:r>
      <w:r w:rsidR="000847A4">
        <w:rPr>
          <w:rFonts w:ascii="Verdana" w:eastAsiaTheme="minorHAnsi" w:hAnsi="Verdana" w:cstheme="minorBidi"/>
        </w:rPr>
        <w:lastRenderedPageBreak/>
        <w:t>legislat</w:t>
      </w:r>
      <w:r w:rsidR="00CB5E8C">
        <w:rPr>
          <w:rFonts w:ascii="Verdana" w:eastAsiaTheme="minorHAnsi" w:hAnsi="Verdana" w:cstheme="minorBidi"/>
        </w:rPr>
        <w:t>ive</w:t>
      </w:r>
      <w:r w:rsidR="000847A4">
        <w:rPr>
          <w:rFonts w:ascii="Verdana" w:eastAsiaTheme="minorHAnsi" w:hAnsi="Verdana" w:cstheme="minorBidi"/>
        </w:rPr>
        <w:t xml:space="preserve"> delegation</w:t>
      </w:r>
      <w:r w:rsidR="006A52BE">
        <w:rPr>
          <w:rFonts w:ascii="Verdana" w:eastAsiaTheme="minorHAnsi" w:hAnsi="Verdana" w:cstheme="minorBidi"/>
        </w:rPr>
        <w:t xml:space="preserve"> </w:t>
      </w:r>
      <w:r w:rsidR="00CB5E8C">
        <w:rPr>
          <w:rFonts w:ascii="Verdana" w:eastAsiaTheme="minorHAnsi" w:hAnsi="Verdana" w:cstheme="minorBidi"/>
        </w:rPr>
        <w:t>to</w:t>
      </w:r>
      <w:r w:rsidR="00FF72DB">
        <w:rPr>
          <w:rFonts w:ascii="Verdana" w:eastAsiaTheme="minorHAnsi" w:hAnsi="Verdana" w:cstheme="minorBidi"/>
        </w:rPr>
        <w:t xml:space="preserve"> pass </w:t>
      </w:r>
      <w:r w:rsidR="00CB5E8C">
        <w:rPr>
          <w:rFonts w:ascii="Verdana" w:eastAsiaTheme="minorHAnsi" w:hAnsi="Verdana" w:cstheme="minorBidi"/>
        </w:rPr>
        <w:t>a statute that</w:t>
      </w:r>
      <w:r w:rsidR="00FF72DB">
        <w:rPr>
          <w:rFonts w:ascii="Verdana" w:eastAsiaTheme="minorHAnsi" w:hAnsi="Verdana" w:cstheme="minorBidi"/>
        </w:rPr>
        <w:t xml:space="preserve"> require</w:t>
      </w:r>
      <w:r w:rsidR="00CB5E8C">
        <w:rPr>
          <w:rFonts w:ascii="Verdana" w:eastAsiaTheme="minorHAnsi" w:hAnsi="Verdana" w:cstheme="minorBidi"/>
        </w:rPr>
        <w:t>s</w:t>
      </w:r>
      <w:r w:rsidR="00FF72DB">
        <w:rPr>
          <w:rFonts w:ascii="Verdana" w:eastAsiaTheme="minorHAnsi" w:hAnsi="Verdana" w:cstheme="minorBidi"/>
        </w:rPr>
        <w:t xml:space="preserve"> </w:t>
      </w:r>
      <w:r w:rsidR="00CB5E8C">
        <w:rPr>
          <w:rFonts w:ascii="Verdana" w:eastAsiaTheme="minorHAnsi" w:hAnsi="Verdana" w:cstheme="minorBidi"/>
        </w:rPr>
        <w:t xml:space="preserve">Connecticut </w:t>
      </w:r>
      <w:r w:rsidR="00FF72DB">
        <w:rPr>
          <w:rFonts w:ascii="Verdana" w:eastAsiaTheme="minorHAnsi" w:hAnsi="Verdana" w:cstheme="minorBidi"/>
        </w:rPr>
        <w:t xml:space="preserve">municipalities to indemnify NRZs.  This </w:t>
      </w:r>
      <w:r w:rsidR="000847A4">
        <w:rPr>
          <w:rFonts w:ascii="Verdana" w:eastAsiaTheme="minorHAnsi" w:hAnsi="Verdana" w:cstheme="minorBidi"/>
        </w:rPr>
        <w:t xml:space="preserve">is </w:t>
      </w:r>
      <w:r w:rsidR="00FF72DB">
        <w:rPr>
          <w:rFonts w:ascii="Verdana" w:eastAsiaTheme="minorHAnsi" w:hAnsi="Verdana" w:cstheme="minorBidi"/>
        </w:rPr>
        <w:t xml:space="preserve">important in protecting NRZ members as they </w:t>
      </w:r>
      <w:r w:rsidR="00062058">
        <w:rPr>
          <w:rFonts w:ascii="Verdana" w:eastAsiaTheme="minorHAnsi" w:hAnsi="Verdana" w:cstheme="minorBidi"/>
        </w:rPr>
        <w:t>deal with</w:t>
      </w:r>
      <w:r w:rsidR="00FF72DB">
        <w:rPr>
          <w:rFonts w:ascii="Verdana" w:eastAsiaTheme="minorHAnsi" w:hAnsi="Verdana" w:cstheme="minorBidi"/>
        </w:rPr>
        <w:t xml:space="preserve"> </w:t>
      </w:r>
      <w:r w:rsidR="00462112">
        <w:rPr>
          <w:rFonts w:ascii="Verdana" w:eastAsiaTheme="minorHAnsi" w:hAnsi="Verdana" w:cstheme="minorBidi"/>
        </w:rPr>
        <w:t xml:space="preserve">certain issues such as </w:t>
      </w:r>
      <w:r w:rsidR="00CB5E8C">
        <w:rPr>
          <w:rFonts w:ascii="Verdana" w:eastAsiaTheme="minorHAnsi" w:hAnsi="Verdana" w:cstheme="minorBidi"/>
        </w:rPr>
        <w:t>land use and development projects</w:t>
      </w:r>
      <w:r w:rsidR="00FF72DB">
        <w:rPr>
          <w:rFonts w:ascii="Verdana" w:eastAsiaTheme="minorHAnsi" w:hAnsi="Verdana" w:cstheme="minorBidi"/>
        </w:rPr>
        <w:t>.</w:t>
      </w:r>
    </w:p>
    <w:p w14:paraId="78840ABA" w14:textId="457E42F8" w:rsidR="004501D2" w:rsidRDefault="003E39CD" w:rsidP="00CC7698">
      <w:pPr>
        <w:spacing w:after="120" w:line="240" w:lineRule="auto"/>
        <w:rPr>
          <w:rFonts w:ascii="Verdana" w:eastAsiaTheme="minorHAnsi" w:hAnsi="Verdana" w:cstheme="minorBidi"/>
        </w:rPr>
      </w:pPr>
      <w:r>
        <w:rPr>
          <w:rFonts w:ascii="Verdana" w:eastAsiaTheme="minorHAnsi" w:hAnsi="Verdana" w:cstheme="minorBidi"/>
        </w:rPr>
        <w:t xml:space="preserve">Over </w:t>
      </w:r>
      <w:r w:rsidR="004B269D">
        <w:rPr>
          <w:rFonts w:ascii="Verdana" w:eastAsiaTheme="minorHAnsi" w:hAnsi="Verdana" w:cstheme="minorBidi"/>
        </w:rPr>
        <w:t>80</w:t>
      </w:r>
      <w:r w:rsidRPr="006A52BE">
        <w:rPr>
          <w:rFonts w:ascii="Verdana" w:eastAsiaTheme="minorHAnsi" w:hAnsi="Verdana" w:cstheme="minorBidi"/>
        </w:rPr>
        <w:t>%</w:t>
      </w:r>
      <w:r>
        <w:rPr>
          <w:rFonts w:ascii="Verdana" w:eastAsiaTheme="minorHAnsi" w:hAnsi="Verdana" w:cstheme="minorBidi"/>
        </w:rPr>
        <w:t xml:space="preserve"> of the </w:t>
      </w:r>
      <w:r w:rsidR="00CC7698">
        <w:rPr>
          <w:rFonts w:ascii="Verdana" w:eastAsiaTheme="minorHAnsi" w:hAnsi="Verdana" w:cstheme="minorBidi"/>
        </w:rPr>
        <w:t xml:space="preserve">Black Rock Strategic Plan </w:t>
      </w:r>
      <w:r>
        <w:rPr>
          <w:rFonts w:ascii="Verdana" w:eastAsiaTheme="minorHAnsi" w:hAnsi="Verdana" w:cstheme="minorBidi"/>
        </w:rPr>
        <w:t>activities have been completed. A</w:t>
      </w:r>
      <w:r w:rsidR="004501D2">
        <w:rPr>
          <w:rFonts w:ascii="Verdana" w:eastAsiaTheme="minorHAnsi" w:hAnsi="Verdana" w:cstheme="minorBidi"/>
        </w:rPr>
        <w:t xml:space="preserve">fter </w:t>
      </w:r>
      <w:r w:rsidR="00270F9C">
        <w:rPr>
          <w:rFonts w:ascii="Verdana" w:eastAsiaTheme="minorHAnsi" w:hAnsi="Verdana" w:cstheme="minorBidi"/>
        </w:rPr>
        <w:t>a decade of accomplishments, it’</w:t>
      </w:r>
      <w:r w:rsidR="004501D2">
        <w:rPr>
          <w:rFonts w:ascii="Verdana" w:eastAsiaTheme="minorHAnsi" w:hAnsi="Verdana" w:cstheme="minorBidi"/>
        </w:rPr>
        <w:t xml:space="preserve">s time for the NRZ </w:t>
      </w:r>
      <w:r w:rsidR="00270F9C">
        <w:rPr>
          <w:rFonts w:ascii="Verdana" w:eastAsiaTheme="minorHAnsi" w:hAnsi="Verdana" w:cstheme="minorBidi"/>
        </w:rPr>
        <w:t xml:space="preserve">and the community </w:t>
      </w:r>
      <w:r w:rsidR="004501D2">
        <w:rPr>
          <w:rFonts w:ascii="Verdana" w:eastAsiaTheme="minorHAnsi" w:hAnsi="Verdana" w:cstheme="minorBidi"/>
        </w:rPr>
        <w:t xml:space="preserve">to reevaluate </w:t>
      </w:r>
      <w:r w:rsidR="00270F9C">
        <w:rPr>
          <w:rFonts w:ascii="Verdana" w:eastAsiaTheme="minorHAnsi" w:hAnsi="Verdana" w:cstheme="minorBidi"/>
        </w:rPr>
        <w:t>the</w:t>
      </w:r>
      <w:r w:rsidR="004501D2">
        <w:rPr>
          <w:rFonts w:ascii="Verdana" w:eastAsiaTheme="minorHAnsi" w:hAnsi="Verdana" w:cstheme="minorBidi"/>
        </w:rPr>
        <w:t xml:space="preserve"> Strategic Plan to decide how to incorporate the successes achieved into an even greater step forward in the revitalization</w:t>
      </w:r>
      <w:r w:rsidR="00270F9C">
        <w:rPr>
          <w:rFonts w:ascii="Verdana" w:eastAsiaTheme="minorHAnsi" w:hAnsi="Verdana" w:cstheme="minorBidi"/>
        </w:rPr>
        <w:t xml:space="preserve"> of Black Rock</w:t>
      </w:r>
      <w:r w:rsidR="004501D2">
        <w:rPr>
          <w:rFonts w:ascii="Verdana" w:eastAsiaTheme="minorHAnsi" w:hAnsi="Verdana" w:cstheme="minorBidi"/>
        </w:rPr>
        <w:t xml:space="preserve">.  </w:t>
      </w:r>
    </w:p>
    <w:p w14:paraId="079750D2" w14:textId="5A15F755" w:rsidR="00C06E5F" w:rsidRDefault="00270F9C" w:rsidP="006A52BE">
      <w:pPr>
        <w:spacing w:after="120" w:line="240" w:lineRule="auto"/>
        <w:rPr>
          <w:rFonts w:ascii="Verdana" w:eastAsiaTheme="minorHAnsi" w:hAnsi="Verdana" w:cstheme="minorBidi"/>
        </w:rPr>
      </w:pPr>
      <w:r>
        <w:rPr>
          <w:rFonts w:ascii="Verdana" w:eastAsiaTheme="minorHAnsi" w:hAnsi="Verdana" w:cstheme="minorBidi"/>
        </w:rPr>
        <w:t xml:space="preserve">A subcommittee of the Board of Directors and members of the community is being </w:t>
      </w:r>
      <w:r w:rsidR="00CC7698">
        <w:rPr>
          <w:rFonts w:ascii="Verdana" w:eastAsiaTheme="minorHAnsi" w:hAnsi="Verdana" w:cstheme="minorBidi"/>
        </w:rPr>
        <w:t>form</w:t>
      </w:r>
      <w:r>
        <w:rPr>
          <w:rFonts w:ascii="Verdana" w:eastAsiaTheme="minorHAnsi" w:hAnsi="Verdana" w:cstheme="minorBidi"/>
        </w:rPr>
        <w:t>ed to amend the Strategic Plan.</w:t>
      </w:r>
      <w:r w:rsidR="004101DE">
        <w:rPr>
          <w:rFonts w:ascii="Verdana" w:eastAsiaTheme="minorHAnsi" w:hAnsi="Verdana" w:cstheme="minorBidi"/>
        </w:rPr>
        <w:t xml:space="preserve">  Among the potential </w:t>
      </w:r>
      <w:r w:rsidR="00F963C0">
        <w:rPr>
          <w:rFonts w:ascii="Verdana" w:eastAsiaTheme="minorHAnsi" w:hAnsi="Verdana" w:cstheme="minorBidi"/>
        </w:rPr>
        <w:t>areas that may be addressed are:</w:t>
      </w:r>
    </w:p>
    <w:p w14:paraId="0CA2776C" w14:textId="01EAFF12" w:rsidR="00C06E5F" w:rsidRDefault="007F6CC9" w:rsidP="001D41FE">
      <w:pPr>
        <w:pStyle w:val="ListParagraph"/>
        <w:numPr>
          <w:ilvl w:val="0"/>
          <w:numId w:val="25"/>
        </w:numPr>
        <w:spacing w:after="120" w:line="240" w:lineRule="auto"/>
        <w:rPr>
          <w:rFonts w:ascii="Verdana" w:eastAsiaTheme="minorHAnsi" w:hAnsi="Verdana" w:cstheme="minorBidi"/>
        </w:rPr>
      </w:pPr>
      <w:r>
        <w:rPr>
          <w:rFonts w:ascii="Verdana" w:eastAsiaTheme="minorHAnsi" w:hAnsi="Verdana" w:cstheme="minorBidi"/>
        </w:rPr>
        <w:t>There is need for expanded parking areas in</w:t>
      </w:r>
      <w:r w:rsidRPr="00F963C0">
        <w:rPr>
          <w:rFonts w:ascii="Verdana" w:eastAsiaTheme="minorHAnsi" w:hAnsi="Verdana" w:cstheme="minorBidi"/>
        </w:rPr>
        <w:t xml:space="preserve"> Black Rock</w:t>
      </w:r>
      <w:r>
        <w:rPr>
          <w:rFonts w:ascii="Verdana" w:eastAsiaTheme="minorHAnsi" w:hAnsi="Verdana" w:cstheme="minorBidi"/>
        </w:rPr>
        <w:t xml:space="preserve">.  This is a result of </w:t>
      </w:r>
      <w:r w:rsidR="00F963C0">
        <w:rPr>
          <w:rFonts w:ascii="Verdana" w:eastAsiaTheme="minorHAnsi" w:hAnsi="Verdana" w:cstheme="minorBidi"/>
        </w:rPr>
        <w:t>the growth and popularity of r</w:t>
      </w:r>
      <w:r w:rsidR="00C06E5F" w:rsidRPr="00F963C0">
        <w:rPr>
          <w:rFonts w:ascii="Verdana" w:eastAsiaTheme="minorHAnsi" w:hAnsi="Verdana" w:cstheme="minorBidi"/>
        </w:rPr>
        <w:t>estaurants</w:t>
      </w:r>
      <w:r>
        <w:rPr>
          <w:rFonts w:ascii="Verdana" w:eastAsiaTheme="minorHAnsi" w:hAnsi="Verdana" w:cstheme="minorBidi"/>
        </w:rPr>
        <w:t xml:space="preserve"> in the Village District</w:t>
      </w:r>
      <w:r w:rsidR="00F963C0">
        <w:rPr>
          <w:rFonts w:ascii="Verdana" w:eastAsiaTheme="minorHAnsi" w:hAnsi="Verdana" w:cstheme="minorBidi"/>
        </w:rPr>
        <w:t>.</w:t>
      </w:r>
    </w:p>
    <w:p w14:paraId="1C8EE6BF" w14:textId="482B9463" w:rsidR="00F963C0" w:rsidRDefault="00F963C0" w:rsidP="001D41FE">
      <w:pPr>
        <w:pStyle w:val="ListParagraph"/>
        <w:numPr>
          <w:ilvl w:val="0"/>
          <w:numId w:val="25"/>
        </w:numPr>
        <w:spacing w:after="120" w:line="240" w:lineRule="auto"/>
        <w:rPr>
          <w:rFonts w:ascii="Verdana" w:eastAsiaTheme="minorHAnsi" w:hAnsi="Verdana" w:cstheme="minorBidi"/>
        </w:rPr>
      </w:pPr>
      <w:r>
        <w:rPr>
          <w:rFonts w:ascii="Verdana" w:eastAsiaTheme="minorHAnsi" w:hAnsi="Verdana" w:cstheme="minorBidi"/>
        </w:rPr>
        <w:t>An effort to include members of the community from Census Tract 702 into participation in the NRZ and the planning effort.</w:t>
      </w:r>
    </w:p>
    <w:p w14:paraId="25CA1816" w14:textId="332548BA" w:rsidR="007F6CC9" w:rsidRPr="007F6CC9" w:rsidRDefault="00507B97" w:rsidP="00BB0175">
      <w:pPr>
        <w:pStyle w:val="ListParagraph"/>
        <w:numPr>
          <w:ilvl w:val="0"/>
          <w:numId w:val="25"/>
        </w:numPr>
        <w:spacing w:before="240" w:line="240" w:lineRule="auto"/>
        <w:rPr>
          <w:rFonts w:ascii="Verdana" w:eastAsiaTheme="minorHAnsi" w:hAnsi="Verdana" w:cstheme="minorBidi"/>
        </w:rPr>
      </w:pPr>
      <w:r>
        <w:rPr>
          <w:rFonts w:ascii="Verdana" w:eastAsiaTheme="minorHAnsi" w:hAnsi="Verdana" w:cstheme="minorBidi"/>
        </w:rPr>
        <w:t>Extension of a village-</w:t>
      </w:r>
      <w:r w:rsidR="002D114A" w:rsidRPr="007F6CC9">
        <w:rPr>
          <w:rFonts w:ascii="Verdana" w:eastAsiaTheme="minorHAnsi" w:hAnsi="Verdana" w:cstheme="minorBidi"/>
        </w:rPr>
        <w:t xml:space="preserve">district like area into the Census Tract 702 part of Fairfield Avenue where new restaurants and automobile showrooms of American and international cars are displayed.  </w:t>
      </w:r>
      <w:r w:rsidR="007F6CC9" w:rsidRPr="007F6CC9">
        <w:rPr>
          <w:rFonts w:ascii="Verdana" w:eastAsiaTheme="minorHAnsi" w:hAnsi="Verdana" w:cstheme="minorBidi"/>
        </w:rPr>
        <w:t>B</w:t>
      </w:r>
      <w:r w:rsidR="002D114A" w:rsidRPr="007F6CC9">
        <w:rPr>
          <w:rFonts w:ascii="Verdana" w:eastAsiaTheme="minorHAnsi" w:hAnsi="Verdana" w:cstheme="minorBidi"/>
        </w:rPr>
        <w:t>uild</w:t>
      </w:r>
      <w:r w:rsidR="007F6CC9" w:rsidRPr="007F6CC9">
        <w:rPr>
          <w:rFonts w:ascii="Verdana" w:eastAsiaTheme="minorHAnsi" w:hAnsi="Verdana" w:cstheme="minorBidi"/>
        </w:rPr>
        <w:t>ing</w:t>
      </w:r>
      <w:r w:rsidR="002D114A" w:rsidRPr="007F6CC9">
        <w:rPr>
          <w:rFonts w:ascii="Verdana" w:eastAsiaTheme="minorHAnsi" w:hAnsi="Verdana" w:cstheme="minorBidi"/>
        </w:rPr>
        <w:t xml:space="preserve">s in this area are interesting structures with ground level venues that can be incorporated into the </w:t>
      </w:r>
      <w:r w:rsidR="007F6CC9" w:rsidRPr="007F6CC9">
        <w:rPr>
          <w:rFonts w:ascii="Verdana" w:eastAsiaTheme="minorHAnsi" w:hAnsi="Verdana" w:cstheme="minorBidi"/>
        </w:rPr>
        <w:t>V</w:t>
      </w:r>
      <w:r w:rsidR="002D114A" w:rsidRPr="007F6CC9">
        <w:rPr>
          <w:rFonts w:ascii="Verdana" w:eastAsiaTheme="minorHAnsi" w:hAnsi="Verdana" w:cstheme="minorBidi"/>
        </w:rPr>
        <w:t xml:space="preserve">illage </w:t>
      </w:r>
      <w:r w:rsidR="007F6CC9" w:rsidRPr="007F6CC9">
        <w:rPr>
          <w:rFonts w:ascii="Verdana" w:eastAsiaTheme="minorHAnsi" w:hAnsi="Verdana" w:cstheme="minorBidi"/>
        </w:rPr>
        <w:t>D</w:t>
      </w:r>
      <w:r w:rsidR="00A709C9" w:rsidRPr="007F6CC9">
        <w:rPr>
          <w:rFonts w:ascii="Verdana" w:eastAsiaTheme="minorHAnsi" w:hAnsi="Verdana" w:cstheme="minorBidi"/>
        </w:rPr>
        <w:t>istrict</w:t>
      </w:r>
      <w:r w:rsidR="002D114A" w:rsidRPr="007F6CC9">
        <w:rPr>
          <w:rFonts w:ascii="Verdana" w:eastAsiaTheme="minorHAnsi" w:hAnsi="Verdana" w:cstheme="minorBidi"/>
        </w:rPr>
        <w:t>.</w:t>
      </w:r>
      <w:r w:rsidR="007F6CC9" w:rsidRPr="007F6CC9">
        <w:rPr>
          <w:rFonts w:ascii="Verdana" w:eastAsiaTheme="minorHAnsi" w:hAnsi="Verdana" w:cstheme="minorBidi"/>
        </w:rPr>
        <w:t xml:space="preserve">  Two outstanding venues are car restoration businesses with very enticing showrooms.</w:t>
      </w:r>
    </w:p>
    <w:p w14:paraId="36FDF84E" w14:textId="46DBC256" w:rsidR="00F963C0" w:rsidRPr="00F963C0" w:rsidRDefault="00F963C0" w:rsidP="00F963C0">
      <w:pPr>
        <w:pStyle w:val="ListParagraph"/>
        <w:numPr>
          <w:ilvl w:val="0"/>
          <w:numId w:val="25"/>
        </w:numPr>
        <w:spacing w:before="240" w:line="240" w:lineRule="auto"/>
        <w:rPr>
          <w:rFonts w:ascii="Verdana" w:eastAsiaTheme="minorHAnsi" w:hAnsi="Verdana" w:cstheme="minorBidi"/>
        </w:rPr>
      </w:pPr>
      <w:r>
        <w:rPr>
          <w:rFonts w:ascii="Verdana" w:eastAsiaTheme="minorHAnsi" w:hAnsi="Verdana" w:cstheme="minorBidi"/>
        </w:rPr>
        <w:t>A major t</w:t>
      </w:r>
      <w:r w:rsidR="00806480">
        <w:rPr>
          <w:rFonts w:ascii="Verdana" w:eastAsiaTheme="minorHAnsi" w:hAnsi="Verdana" w:cstheme="minorBidi"/>
        </w:rPr>
        <w:t>h</w:t>
      </w:r>
      <w:r>
        <w:rPr>
          <w:rFonts w:ascii="Verdana" w:eastAsiaTheme="minorHAnsi" w:hAnsi="Verdana" w:cstheme="minorBidi"/>
        </w:rPr>
        <w:t>rust in organizing the businesses and implementing facade improvements.</w:t>
      </w:r>
    </w:p>
    <w:p w14:paraId="32D1E9D3" w14:textId="10FA7FA5" w:rsidR="0016648D" w:rsidRPr="005D700B" w:rsidRDefault="0016648D" w:rsidP="003E39CD">
      <w:pPr>
        <w:pStyle w:val="ListParagraph"/>
        <w:numPr>
          <w:ilvl w:val="0"/>
          <w:numId w:val="7"/>
        </w:numPr>
        <w:spacing w:after="120"/>
        <w:jc w:val="center"/>
        <w:rPr>
          <w:rFonts w:ascii="Verdana" w:eastAsiaTheme="minorHAnsi" w:hAnsi="Verdana" w:cstheme="minorBidi"/>
          <w:b/>
          <w:sz w:val="24"/>
          <w:szCs w:val="24"/>
          <w:u w:val="single"/>
        </w:rPr>
      </w:pPr>
      <w:r w:rsidRPr="005D700B">
        <w:rPr>
          <w:rFonts w:ascii="Verdana" w:eastAsiaTheme="minorHAnsi" w:hAnsi="Verdana" w:cstheme="minorBidi"/>
          <w:b/>
          <w:sz w:val="24"/>
          <w:szCs w:val="24"/>
          <w:u w:val="single"/>
        </w:rPr>
        <w:t>Organization</w:t>
      </w:r>
    </w:p>
    <w:p w14:paraId="39668F33" w14:textId="0346C83B" w:rsidR="00F91431" w:rsidRDefault="00F91431" w:rsidP="008621E4">
      <w:pPr>
        <w:spacing w:after="120" w:line="240" w:lineRule="auto"/>
        <w:contextualSpacing/>
        <w:rPr>
          <w:rFonts w:ascii="Verdana" w:eastAsiaTheme="minorHAnsi" w:hAnsi="Verdana" w:cstheme="minorBidi"/>
          <w:sz w:val="24"/>
          <w:szCs w:val="24"/>
        </w:rPr>
      </w:pPr>
      <w:r>
        <w:rPr>
          <w:rFonts w:ascii="Verdana" w:eastAsiaTheme="minorHAnsi" w:hAnsi="Verdana" w:cstheme="minorBidi"/>
          <w:sz w:val="24"/>
          <w:szCs w:val="24"/>
        </w:rPr>
        <w:t>The 2018 Members of the Board of Directors are:</w:t>
      </w:r>
    </w:p>
    <w:p w14:paraId="15335580" w14:textId="77777777" w:rsidR="008621E4" w:rsidRPr="008621E4" w:rsidRDefault="008621E4" w:rsidP="008621E4">
      <w:pPr>
        <w:spacing w:after="120" w:line="240" w:lineRule="auto"/>
        <w:contextualSpacing/>
        <w:rPr>
          <w:rFonts w:ascii="Verdana" w:eastAsiaTheme="minorHAnsi" w:hAnsi="Verdana" w:cstheme="minorBidi"/>
          <w:sz w:val="16"/>
          <w:szCs w:val="16"/>
        </w:rPr>
      </w:pPr>
    </w:p>
    <w:tbl>
      <w:tblPr>
        <w:tblStyle w:val="TableGrid"/>
        <w:tblW w:w="0" w:type="auto"/>
        <w:tblInd w:w="1165" w:type="dxa"/>
        <w:tblLook w:val="04A0" w:firstRow="1" w:lastRow="0" w:firstColumn="1" w:lastColumn="0" w:noHBand="0" w:noVBand="1"/>
      </w:tblPr>
      <w:tblGrid>
        <w:gridCol w:w="3510"/>
        <w:gridCol w:w="4410"/>
      </w:tblGrid>
      <w:tr w:rsidR="00F91431" w14:paraId="70442D8C" w14:textId="77777777" w:rsidTr="00AE11EA">
        <w:tc>
          <w:tcPr>
            <w:tcW w:w="3510" w:type="dxa"/>
          </w:tcPr>
          <w:p w14:paraId="2E906BF9" w14:textId="77777777" w:rsidR="00F91431" w:rsidRPr="002650C8" w:rsidRDefault="00F91431" w:rsidP="00AE11EA">
            <w:pPr>
              <w:spacing w:before="240"/>
              <w:contextualSpacing/>
              <w:rPr>
                <w:rFonts w:ascii="Verdana" w:eastAsiaTheme="minorHAnsi" w:hAnsi="Verdana" w:cstheme="minorBidi"/>
                <w:sz w:val="20"/>
                <w:szCs w:val="20"/>
              </w:rPr>
            </w:pPr>
            <w:r w:rsidRPr="002650C8">
              <w:rPr>
                <w:rFonts w:ascii="Verdana" w:eastAsiaTheme="minorHAnsi" w:hAnsi="Verdana" w:cstheme="minorBidi"/>
                <w:sz w:val="20"/>
                <w:szCs w:val="20"/>
              </w:rPr>
              <w:t>David Barbour</w:t>
            </w:r>
          </w:p>
        </w:tc>
        <w:tc>
          <w:tcPr>
            <w:tcW w:w="4410" w:type="dxa"/>
          </w:tcPr>
          <w:p w14:paraId="758AFE21" w14:textId="77777777" w:rsidR="00F91431" w:rsidRPr="002650C8" w:rsidRDefault="00F91431" w:rsidP="00AE11EA">
            <w:pPr>
              <w:spacing w:before="240"/>
              <w:contextualSpacing/>
              <w:rPr>
                <w:rFonts w:ascii="Verdana" w:eastAsiaTheme="minorHAnsi" w:hAnsi="Verdana" w:cstheme="minorBidi"/>
                <w:sz w:val="20"/>
                <w:szCs w:val="20"/>
              </w:rPr>
            </w:pPr>
            <w:r w:rsidRPr="002650C8">
              <w:rPr>
                <w:rFonts w:ascii="Verdana" w:eastAsiaTheme="minorHAnsi" w:hAnsi="Verdana" w:cstheme="minorBidi"/>
                <w:sz w:val="20"/>
                <w:szCs w:val="20"/>
              </w:rPr>
              <w:t>Karyn Leito</w:t>
            </w:r>
          </w:p>
        </w:tc>
      </w:tr>
      <w:tr w:rsidR="00F91431" w14:paraId="09C06988" w14:textId="77777777" w:rsidTr="00AE11EA">
        <w:tc>
          <w:tcPr>
            <w:tcW w:w="3510" w:type="dxa"/>
          </w:tcPr>
          <w:p w14:paraId="029453EA" w14:textId="77777777" w:rsidR="00F91431" w:rsidRPr="002650C8" w:rsidRDefault="00F91431" w:rsidP="00AE11EA">
            <w:pPr>
              <w:spacing w:before="240"/>
              <w:contextualSpacing/>
              <w:rPr>
                <w:rFonts w:ascii="Verdana" w:eastAsiaTheme="minorHAnsi" w:hAnsi="Verdana" w:cstheme="minorBidi"/>
                <w:sz w:val="20"/>
                <w:szCs w:val="20"/>
              </w:rPr>
            </w:pPr>
            <w:r w:rsidRPr="002650C8">
              <w:rPr>
                <w:rFonts w:ascii="Verdana" w:eastAsiaTheme="minorHAnsi" w:hAnsi="Verdana" w:cstheme="minorBidi"/>
                <w:sz w:val="20"/>
                <w:szCs w:val="20"/>
              </w:rPr>
              <w:t>Pierre Belizaire</w:t>
            </w:r>
          </w:p>
        </w:tc>
        <w:tc>
          <w:tcPr>
            <w:tcW w:w="4410" w:type="dxa"/>
          </w:tcPr>
          <w:p w14:paraId="0F63FBD2" w14:textId="77777777" w:rsidR="00F91431" w:rsidRPr="002650C8" w:rsidRDefault="00F91431" w:rsidP="00AE11EA">
            <w:pPr>
              <w:spacing w:before="240"/>
              <w:contextualSpacing/>
              <w:rPr>
                <w:rFonts w:ascii="Verdana" w:eastAsiaTheme="minorHAnsi" w:hAnsi="Verdana" w:cstheme="minorBidi"/>
                <w:sz w:val="20"/>
                <w:szCs w:val="20"/>
              </w:rPr>
            </w:pPr>
            <w:r w:rsidRPr="002650C8">
              <w:rPr>
                <w:rFonts w:ascii="Verdana" w:eastAsiaTheme="minorHAnsi" w:hAnsi="Verdana" w:cstheme="minorBidi"/>
                <w:sz w:val="20"/>
                <w:szCs w:val="20"/>
              </w:rPr>
              <w:t>Gerry Manning</w:t>
            </w:r>
          </w:p>
        </w:tc>
      </w:tr>
      <w:tr w:rsidR="00F91431" w14:paraId="158ED5CF" w14:textId="77777777" w:rsidTr="00AE11EA">
        <w:tc>
          <w:tcPr>
            <w:tcW w:w="3510" w:type="dxa"/>
          </w:tcPr>
          <w:p w14:paraId="359D4067" w14:textId="77777777" w:rsidR="00F91431" w:rsidRPr="002650C8" w:rsidRDefault="00F91431" w:rsidP="00AE11EA">
            <w:pPr>
              <w:spacing w:before="240"/>
              <w:contextualSpacing/>
              <w:rPr>
                <w:rFonts w:ascii="Verdana" w:eastAsiaTheme="minorHAnsi" w:hAnsi="Verdana" w:cstheme="minorBidi"/>
                <w:sz w:val="20"/>
                <w:szCs w:val="20"/>
              </w:rPr>
            </w:pPr>
            <w:r w:rsidRPr="002650C8">
              <w:rPr>
                <w:rFonts w:ascii="Verdana" w:eastAsiaTheme="minorHAnsi" w:hAnsi="Verdana" w:cstheme="minorBidi"/>
                <w:sz w:val="20"/>
                <w:szCs w:val="20"/>
              </w:rPr>
              <w:t>Phil Blagys</w:t>
            </w:r>
          </w:p>
        </w:tc>
        <w:tc>
          <w:tcPr>
            <w:tcW w:w="4410" w:type="dxa"/>
          </w:tcPr>
          <w:p w14:paraId="6CBC7985" w14:textId="77777777" w:rsidR="00F91431" w:rsidRPr="002650C8" w:rsidRDefault="00F91431" w:rsidP="00AE11EA">
            <w:pPr>
              <w:spacing w:before="240"/>
              <w:contextualSpacing/>
              <w:rPr>
                <w:rFonts w:ascii="Verdana" w:eastAsiaTheme="minorHAnsi" w:hAnsi="Verdana" w:cstheme="minorBidi"/>
                <w:sz w:val="20"/>
                <w:szCs w:val="20"/>
              </w:rPr>
            </w:pPr>
            <w:r w:rsidRPr="002650C8">
              <w:rPr>
                <w:rFonts w:ascii="Verdana" w:eastAsiaTheme="minorHAnsi" w:hAnsi="Verdana" w:cstheme="minorBidi"/>
                <w:sz w:val="20"/>
                <w:szCs w:val="20"/>
              </w:rPr>
              <w:t>Michelle Margo</w:t>
            </w:r>
          </w:p>
        </w:tc>
      </w:tr>
      <w:tr w:rsidR="00F91431" w14:paraId="4AC94017" w14:textId="77777777" w:rsidTr="00AE11EA">
        <w:tc>
          <w:tcPr>
            <w:tcW w:w="3510" w:type="dxa"/>
          </w:tcPr>
          <w:p w14:paraId="23AD2EA8" w14:textId="77777777" w:rsidR="00F91431" w:rsidRPr="002650C8" w:rsidRDefault="00F91431" w:rsidP="00AE11EA">
            <w:pPr>
              <w:spacing w:before="240"/>
              <w:contextualSpacing/>
              <w:rPr>
                <w:rFonts w:ascii="Verdana" w:eastAsiaTheme="minorHAnsi" w:hAnsi="Verdana" w:cstheme="minorBidi"/>
                <w:sz w:val="20"/>
                <w:szCs w:val="20"/>
              </w:rPr>
            </w:pPr>
            <w:r w:rsidRPr="002650C8">
              <w:rPr>
                <w:rFonts w:ascii="Verdana" w:eastAsiaTheme="minorHAnsi" w:hAnsi="Verdana" w:cstheme="minorBidi"/>
                <w:sz w:val="20"/>
                <w:szCs w:val="20"/>
              </w:rPr>
              <w:t>Scott Burns</w:t>
            </w:r>
          </w:p>
        </w:tc>
        <w:tc>
          <w:tcPr>
            <w:tcW w:w="4410" w:type="dxa"/>
          </w:tcPr>
          <w:p w14:paraId="45E3AF4F" w14:textId="77777777" w:rsidR="00F91431" w:rsidRPr="002650C8" w:rsidRDefault="00F91431" w:rsidP="00AE11EA">
            <w:pPr>
              <w:spacing w:before="240"/>
              <w:contextualSpacing/>
              <w:rPr>
                <w:rFonts w:ascii="Verdana" w:eastAsiaTheme="minorHAnsi" w:hAnsi="Verdana" w:cstheme="minorBidi"/>
                <w:sz w:val="20"/>
                <w:szCs w:val="20"/>
              </w:rPr>
            </w:pPr>
            <w:r w:rsidRPr="002650C8">
              <w:rPr>
                <w:rFonts w:ascii="Verdana" w:eastAsiaTheme="minorHAnsi" w:hAnsi="Verdana" w:cstheme="minorBidi"/>
                <w:sz w:val="20"/>
                <w:szCs w:val="20"/>
              </w:rPr>
              <w:t>Lazaros Papanikolaou</w:t>
            </w:r>
          </w:p>
        </w:tc>
      </w:tr>
      <w:tr w:rsidR="00F91431" w14:paraId="13E6F3F9" w14:textId="77777777" w:rsidTr="00AE11EA">
        <w:tc>
          <w:tcPr>
            <w:tcW w:w="3510" w:type="dxa"/>
          </w:tcPr>
          <w:p w14:paraId="25AC9CC1" w14:textId="77777777" w:rsidR="00F91431" w:rsidRPr="002650C8" w:rsidRDefault="00F91431" w:rsidP="00AE11EA">
            <w:pPr>
              <w:spacing w:before="240"/>
              <w:contextualSpacing/>
              <w:rPr>
                <w:rFonts w:ascii="Verdana" w:eastAsiaTheme="minorHAnsi" w:hAnsi="Verdana" w:cstheme="minorBidi"/>
                <w:sz w:val="20"/>
                <w:szCs w:val="20"/>
              </w:rPr>
            </w:pPr>
            <w:r w:rsidRPr="002650C8">
              <w:rPr>
                <w:rFonts w:ascii="Verdana" w:eastAsiaTheme="minorHAnsi" w:hAnsi="Verdana" w:cstheme="minorBidi"/>
                <w:sz w:val="20"/>
                <w:szCs w:val="20"/>
              </w:rPr>
              <w:t>Robert Foley</w:t>
            </w:r>
          </w:p>
        </w:tc>
        <w:tc>
          <w:tcPr>
            <w:tcW w:w="4410" w:type="dxa"/>
          </w:tcPr>
          <w:p w14:paraId="6A066F41" w14:textId="77777777" w:rsidR="00F91431" w:rsidRPr="002650C8" w:rsidRDefault="00F91431" w:rsidP="00AE11EA">
            <w:pPr>
              <w:spacing w:before="240"/>
              <w:contextualSpacing/>
              <w:rPr>
                <w:rFonts w:ascii="Verdana" w:eastAsiaTheme="minorHAnsi" w:hAnsi="Verdana" w:cstheme="minorBidi"/>
                <w:sz w:val="20"/>
                <w:szCs w:val="20"/>
              </w:rPr>
            </w:pPr>
            <w:r w:rsidRPr="002650C8">
              <w:rPr>
                <w:rFonts w:ascii="Verdana" w:eastAsiaTheme="minorHAnsi" w:hAnsi="Verdana" w:cstheme="minorBidi"/>
                <w:sz w:val="20"/>
                <w:szCs w:val="20"/>
              </w:rPr>
              <w:t>Linda Simard</w:t>
            </w:r>
          </w:p>
        </w:tc>
      </w:tr>
      <w:tr w:rsidR="00F91431" w14:paraId="7152399D" w14:textId="77777777" w:rsidTr="00AE11EA">
        <w:tc>
          <w:tcPr>
            <w:tcW w:w="3510" w:type="dxa"/>
          </w:tcPr>
          <w:p w14:paraId="1E2A4564" w14:textId="77777777" w:rsidR="00F91431" w:rsidRPr="002650C8" w:rsidRDefault="00F91431" w:rsidP="00AE11EA">
            <w:pPr>
              <w:spacing w:before="240"/>
              <w:contextualSpacing/>
              <w:rPr>
                <w:rFonts w:ascii="Verdana" w:eastAsiaTheme="minorHAnsi" w:hAnsi="Verdana" w:cstheme="minorBidi"/>
                <w:sz w:val="20"/>
                <w:szCs w:val="20"/>
              </w:rPr>
            </w:pPr>
            <w:r w:rsidRPr="002650C8">
              <w:rPr>
                <w:rFonts w:ascii="Verdana" w:eastAsiaTheme="minorHAnsi" w:hAnsi="Verdana" w:cstheme="minorBidi"/>
                <w:sz w:val="20"/>
                <w:szCs w:val="20"/>
              </w:rPr>
              <w:t>Courtney Hartl</w:t>
            </w:r>
          </w:p>
        </w:tc>
        <w:tc>
          <w:tcPr>
            <w:tcW w:w="4410" w:type="dxa"/>
          </w:tcPr>
          <w:p w14:paraId="56B4CE11" w14:textId="77777777" w:rsidR="00F91431" w:rsidRPr="002650C8" w:rsidRDefault="00F91431" w:rsidP="00AE11EA">
            <w:pPr>
              <w:spacing w:before="240"/>
              <w:contextualSpacing/>
              <w:rPr>
                <w:rFonts w:ascii="Verdana" w:eastAsiaTheme="minorHAnsi" w:hAnsi="Verdana" w:cstheme="minorBidi"/>
                <w:sz w:val="20"/>
                <w:szCs w:val="20"/>
              </w:rPr>
            </w:pPr>
            <w:r w:rsidRPr="002650C8">
              <w:rPr>
                <w:rFonts w:ascii="Verdana" w:eastAsiaTheme="minorHAnsi" w:hAnsi="Verdana" w:cstheme="minorBidi"/>
                <w:sz w:val="20"/>
                <w:szCs w:val="20"/>
              </w:rPr>
              <w:t>John Soltis</w:t>
            </w:r>
          </w:p>
        </w:tc>
      </w:tr>
      <w:tr w:rsidR="00F91431" w14:paraId="09734102" w14:textId="77777777" w:rsidTr="00AE11EA">
        <w:tc>
          <w:tcPr>
            <w:tcW w:w="3510" w:type="dxa"/>
          </w:tcPr>
          <w:p w14:paraId="7A793B43" w14:textId="77777777" w:rsidR="00F91431" w:rsidRPr="002650C8" w:rsidRDefault="00F91431" w:rsidP="00AE11EA">
            <w:pPr>
              <w:spacing w:before="240"/>
              <w:contextualSpacing/>
              <w:rPr>
                <w:rFonts w:ascii="Verdana" w:eastAsiaTheme="minorHAnsi" w:hAnsi="Verdana" w:cstheme="minorBidi"/>
                <w:sz w:val="20"/>
                <w:szCs w:val="20"/>
              </w:rPr>
            </w:pPr>
            <w:r w:rsidRPr="002650C8">
              <w:rPr>
                <w:rFonts w:ascii="Verdana" w:eastAsiaTheme="minorHAnsi" w:hAnsi="Verdana" w:cstheme="minorBidi"/>
                <w:sz w:val="20"/>
                <w:szCs w:val="20"/>
              </w:rPr>
              <w:t>Peter Holecz</w:t>
            </w:r>
          </w:p>
        </w:tc>
        <w:tc>
          <w:tcPr>
            <w:tcW w:w="4410" w:type="dxa"/>
          </w:tcPr>
          <w:p w14:paraId="17E363AA" w14:textId="77777777" w:rsidR="00F91431" w:rsidRPr="002650C8" w:rsidRDefault="00F91431" w:rsidP="00AE11EA">
            <w:pPr>
              <w:spacing w:before="240"/>
              <w:contextualSpacing/>
              <w:rPr>
                <w:rFonts w:ascii="Verdana" w:eastAsiaTheme="minorHAnsi" w:hAnsi="Verdana" w:cstheme="minorBidi"/>
                <w:sz w:val="20"/>
                <w:szCs w:val="20"/>
              </w:rPr>
            </w:pPr>
            <w:r w:rsidRPr="002650C8">
              <w:rPr>
                <w:rFonts w:ascii="Verdana" w:eastAsiaTheme="minorHAnsi" w:hAnsi="Verdana" w:cstheme="minorBidi"/>
                <w:sz w:val="20"/>
                <w:szCs w:val="20"/>
              </w:rPr>
              <w:t>Kate Spain</w:t>
            </w:r>
          </w:p>
        </w:tc>
      </w:tr>
      <w:tr w:rsidR="00F91431" w14:paraId="19A81EA3" w14:textId="77777777" w:rsidTr="00AE11EA">
        <w:tc>
          <w:tcPr>
            <w:tcW w:w="3510" w:type="dxa"/>
          </w:tcPr>
          <w:p w14:paraId="2591B1CF" w14:textId="77777777" w:rsidR="00F91431" w:rsidRPr="002650C8" w:rsidRDefault="00F91431" w:rsidP="00AE11EA">
            <w:pPr>
              <w:spacing w:before="240"/>
              <w:contextualSpacing/>
              <w:rPr>
                <w:rFonts w:ascii="Verdana" w:eastAsiaTheme="minorHAnsi" w:hAnsi="Verdana" w:cstheme="minorBidi"/>
                <w:sz w:val="20"/>
                <w:szCs w:val="20"/>
              </w:rPr>
            </w:pPr>
            <w:r w:rsidRPr="002650C8">
              <w:rPr>
                <w:rFonts w:ascii="Verdana" w:eastAsiaTheme="minorHAnsi" w:hAnsi="Verdana" w:cstheme="minorBidi"/>
                <w:sz w:val="20"/>
                <w:szCs w:val="20"/>
              </w:rPr>
              <w:t>Joseph Ianniello</w:t>
            </w:r>
          </w:p>
        </w:tc>
        <w:tc>
          <w:tcPr>
            <w:tcW w:w="4410" w:type="dxa"/>
          </w:tcPr>
          <w:p w14:paraId="615F21FF" w14:textId="77777777" w:rsidR="00F91431" w:rsidRPr="002650C8" w:rsidRDefault="00F91431" w:rsidP="00AE11EA">
            <w:pPr>
              <w:spacing w:before="240"/>
              <w:contextualSpacing/>
              <w:rPr>
                <w:rFonts w:ascii="Verdana" w:eastAsiaTheme="minorHAnsi" w:hAnsi="Verdana" w:cstheme="minorBidi"/>
                <w:sz w:val="20"/>
                <w:szCs w:val="20"/>
              </w:rPr>
            </w:pPr>
            <w:r w:rsidRPr="002650C8">
              <w:rPr>
                <w:rFonts w:ascii="Verdana" w:eastAsiaTheme="minorHAnsi" w:hAnsi="Verdana" w:cstheme="minorBidi"/>
                <w:sz w:val="20"/>
                <w:szCs w:val="20"/>
              </w:rPr>
              <w:t>L. Kraig Steffen</w:t>
            </w:r>
          </w:p>
        </w:tc>
      </w:tr>
      <w:tr w:rsidR="00F91431" w14:paraId="67CE8D6A" w14:textId="77777777" w:rsidTr="00AE11EA">
        <w:tc>
          <w:tcPr>
            <w:tcW w:w="3510" w:type="dxa"/>
          </w:tcPr>
          <w:p w14:paraId="61AC1560" w14:textId="77777777" w:rsidR="00F91431" w:rsidRPr="002650C8" w:rsidRDefault="00F91431" w:rsidP="00AE11EA">
            <w:pPr>
              <w:spacing w:before="240"/>
              <w:contextualSpacing/>
              <w:rPr>
                <w:rFonts w:ascii="Verdana" w:eastAsiaTheme="minorHAnsi" w:hAnsi="Verdana" w:cstheme="minorBidi"/>
                <w:sz w:val="20"/>
                <w:szCs w:val="20"/>
              </w:rPr>
            </w:pPr>
            <w:r w:rsidRPr="002650C8">
              <w:rPr>
                <w:rFonts w:ascii="Verdana" w:eastAsiaTheme="minorHAnsi" w:hAnsi="Verdana" w:cstheme="minorBidi"/>
                <w:sz w:val="20"/>
                <w:szCs w:val="20"/>
              </w:rPr>
              <w:t>John Marshall Lee</w:t>
            </w:r>
          </w:p>
        </w:tc>
        <w:tc>
          <w:tcPr>
            <w:tcW w:w="4410" w:type="dxa"/>
          </w:tcPr>
          <w:p w14:paraId="21BCECA0" w14:textId="77777777" w:rsidR="00F91431" w:rsidRPr="002650C8" w:rsidRDefault="00F91431" w:rsidP="00AE11EA">
            <w:pPr>
              <w:spacing w:before="240"/>
              <w:contextualSpacing/>
              <w:rPr>
                <w:rFonts w:ascii="Verdana" w:eastAsiaTheme="minorHAnsi" w:hAnsi="Verdana" w:cstheme="minorBidi"/>
                <w:sz w:val="20"/>
                <w:szCs w:val="20"/>
              </w:rPr>
            </w:pPr>
            <w:r w:rsidRPr="002650C8">
              <w:rPr>
                <w:rFonts w:ascii="Verdana" w:eastAsiaTheme="minorHAnsi" w:hAnsi="Verdana" w:cstheme="minorBidi"/>
                <w:sz w:val="20"/>
                <w:szCs w:val="20"/>
              </w:rPr>
              <w:t>John Weldon</w:t>
            </w:r>
          </w:p>
        </w:tc>
      </w:tr>
      <w:tr w:rsidR="00F91431" w14:paraId="0A215C9C" w14:textId="77777777" w:rsidTr="00AE11EA">
        <w:tc>
          <w:tcPr>
            <w:tcW w:w="3510" w:type="dxa"/>
          </w:tcPr>
          <w:p w14:paraId="7A140CCC" w14:textId="77777777" w:rsidR="00F91431" w:rsidRPr="002650C8" w:rsidRDefault="00F91431" w:rsidP="00AE11EA">
            <w:pPr>
              <w:spacing w:before="240"/>
              <w:contextualSpacing/>
              <w:rPr>
                <w:rFonts w:ascii="Verdana" w:eastAsiaTheme="minorHAnsi" w:hAnsi="Verdana" w:cstheme="minorBidi"/>
                <w:sz w:val="20"/>
                <w:szCs w:val="20"/>
              </w:rPr>
            </w:pPr>
            <w:r w:rsidRPr="002650C8">
              <w:rPr>
                <w:rFonts w:ascii="Verdana" w:eastAsiaTheme="minorHAnsi" w:hAnsi="Verdana" w:cstheme="minorBidi"/>
                <w:sz w:val="20"/>
                <w:szCs w:val="20"/>
              </w:rPr>
              <w:t>Joe Larcheveque</w:t>
            </w:r>
          </w:p>
        </w:tc>
        <w:tc>
          <w:tcPr>
            <w:tcW w:w="4410" w:type="dxa"/>
          </w:tcPr>
          <w:p w14:paraId="6E3BE086" w14:textId="77777777" w:rsidR="00F91431" w:rsidRPr="002650C8" w:rsidRDefault="00F91431" w:rsidP="00AE11EA">
            <w:pPr>
              <w:spacing w:before="240"/>
              <w:contextualSpacing/>
              <w:rPr>
                <w:rFonts w:ascii="Verdana" w:eastAsiaTheme="minorHAnsi" w:hAnsi="Verdana" w:cstheme="minorBidi"/>
                <w:sz w:val="20"/>
                <w:szCs w:val="20"/>
              </w:rPr>
            </w:pPr>
            <w:r w:rsidRPr="002650C8">
              <w:rPr>
                <w:rFonts w:ascii="Verdana" w:eastAsiaTheme="minorHAnsi" w:hAnsi="Verdana" w:cstheme="minorBidi"/>
                <w:sz w:val="20"/>
                <w:szCs w:val="20"/>
              </w:rPr>
              <w:t>Bruce Williams</w:t>
            </w:r>
          </w:p>
        </w:tc>
      </w:tr>
      <w:tr w:rsidR="00F91431" w:rsidRPr="0059675B" w14:paraId="5C1BFC35" w14:textId="77777777" w:rsidTr="00AE11EA">
        <w:trPr>
          <w:trHeight w:hRule="exact" w:val="144"/>
        </w:trPr>
        <w:tc>
          <w:tcPr>
            <w:tcW w:w="3510" w:type="dxa"/>
            <w:shd w:val="clear" w:color="auto" w:fill="000000" w:themeFill="text1"/>
          </w:tcPr>
          <w:p w14:paraId="3CEA7DC0" w14:textId="77777777" w:rsidR="00F91431" w:rsidRPr="0059675B" w:rsidRDefault="00F91431" w:rsidP="00AE11EA">
            <w:pPr>
              <w:spacing w:before="240"/>
              <w:contextualSpacing/>
              <w:rPr>
                <w:rFonts w:ascii="Verdana" w:eastAsiaTheme="minorHAnsi" w:hAnsi="Verdana" w:cstheme="minorBidi"/>
              </w:rPr>
            </w:pPr>
          </w:p>
        </w:tc>
        <w:tc>
          <w:tcPr>
            <w:tcW w:w="4410" w:type="dxa"/>
            <w:shd w:val="clear" w:color="auto" w:fill="000000" w:themeFill="text1"/>
          </w:tcPr>
          <w:p w14:paraId="0AE7079E" w14:textId="77777777" w:rsidR="00F91431" w:rsidRPr="0059675B" w:rsidRDefault="00F91431" w:rsidP="00AE11EA">
            <w:pPr>
              <w:spacing w:before="240"/>
              <w:contextualSpacing/>
              <w:rPr>
                <w:rFonts w:ascii="Verdana" w:eastAsiaTheme="minorHAnsi" w:hAnsi="Verdana" w:cstheme="minorBidi"/>
              </w:rPr>
            </w:pPr>
          </w:p>
        </w:tc>
      </w:tr>
      <w:tr w:rsidR="00F91431" w14:paraId="2B9C232E" w14:textId="77777777" w:rsidTr="00AE11EA">
        <w:trPr>
          <w:trHeight w:val="143"/>
        </w:trPr>
        <w:tc>
          <w:tcPr>
            <w:tcW w:w="3510" w:type="dxa"/>
          </w:tcPr>
          <w:p w14:paraId="38A765DB" w14:textId="77777777" w:rsidR="00F91431" w:rsidRPr="0059675B" w:rsidRDefault="00F91431" w:rsidP="00AE11EA">
            <w:pPr>
              <w:spacing w:before="240"/>
              <w:contextualSpacing/>
              <w:jc w:val="center"/>
              <w:rPr>
                <w:rFonts w:ascii="Verdana" w:eastAsiaTheme="minorHAnsi" w:hAnsi="Verdana" w:cstheme="minorBidi"/>
                <w:sz w:val="18"/>
                <w:szCs w:val="18"/>
              </w:rPr>
            </w:pPr>
            <w:r w:rsidRPr="0059675B">
              <w:rPr>
                <w:rFonts w:ascii="Verdana" w:eastAsiaTheme="minorHAnsi" w:hAnsi="Verdana" w:cstheme="minorBidi"/>
                <w:sz w:val="18"/>
                <w:szCs w:val="18"/>
              </w:rPr>
              <w:t>EX Officio Members</w:t>
            </w:r>
          </w:p>
        </w:tc>
        <w:tc>
          <w:tcPr>
            <w:tcW w:w="4410" w:type="dxa"/>
          </w:tcPr>
          <w:p w14:paraId="08FB4BEB" w14:textId="77777777" w:rsidR="00F91431" w:rsidRPr="0059675B" w:rsidRDefault="00F91431" w:rsidP="00AE11EA">
            <w:pPr>
              <w:spacing w:before="240"/>
              <w:contextualSpacing/>
              <w:jc w:val="center"/>
              <w:rPr>
                <w:rFonts w:ascii="Verdana" w:eastAsiaTheme="minorHAnsi" w:hAnsi="Verdana" w:cstheme="minorBidi"/>
                <w:sz w:val="20"/>
                <w:szCs w:val="20"/>
              </w:rPr>
            </w:pPr>
            <w:r w:rsidRPr="0059675B">
              <w:rPr>
                <w:rFonts w:ascii="Verdana" w:eastAsiaTheme="minorHAnsi" w:hAnsi="Verdana" w:cstheme="minorBidi"/>
                <w:sz w:val="20"/>
                <w:szCs w:val="20"/>
              </w:rPr>
              <w:t>Office</w:t>
            </w:r>
          </w:p>
        </w:tc>
      </w:tr>
      <w:tr w:rsidR="00F91431" w14:paraId="353EB2CB" w14:textId="77777777" w:rsidTr="00AE11EA">
        <w:tc>
          <w:tcPr>
            <w:tcW w:w="3510" w:type="dxa"/>
          </w:tcPr>
          <w:p w14:paraId="1FFE6704" w14:textId="77777777" w:rsidR="00F91431" w:rsidRPr="002650C8" w:rsidRDefault="00F91431" w:rsidP="00AE11EA">
            <w:pPr>
              <w:spacing w:before="240"/>
              <w:contextualSpacing/>
              <w:rPr>
                <w:rFonts w:ascii="Verdana" w:eastAsiaTheme="minorHAnsi" w:hAnsi="Verdana" w:cstheme="minorBidi"/>
                <w:sz w:val="20"/>
                <w:szCs w:val="20"/>
              </w:rPr>
            </w:pPr>
            <w:r w:rsidRPr="002650C8">
              <w:rPr>
                <w:rFonts w:ascii="Verdana" w:eastAsiaTheme="minorHAnsi" w:hAnsi="Verdana" w:cstheme="minorBidi"/>
                <w:sz w:val="20"/>
                <w:szCs w:val="20"/>
              </w:rPr>
              <w:t>Christina Smith</w:t>
            </w:r>
          </w:p>
        </w:tc>
        <w:tc>
          <w:tcPr>
            <w:tcW w:w="4410" w:type="dxa"/>
          </w:tcPr>
          <w:p w14:paraId="7DC2CCFB" w14:textId="77777777" w:rsidR="00F91431" w:rsidRPr="002650C8" w:rsidRDefault="00F91431" w:rsidP="00AE11EA">
            <w:pPr>
              <w:spacing w:before="240"/>
              <w:contextualSpacing/>
              <w:rPr>
                <w:rFonts w:ascii="Verdana" w:eastAsiaTheme="minorHAnsi" w:hAnsi="Verdana" w:cstheme="minorBidi"/>
                <w:sz w:val="20"/>
                <w:szCs w:val="20"/>
              </w:rPr>
            </w:pPr>
            <w:r w:rsidRPr="002650C8">
              <w:rPr>
                <w:rFonts w:ascii="Verdana" w:eastAsiaTheme="minorHAnsi" w:hAnsi="Verdana" w:cstheme="minorBidi"/>
                <w:sz w:val="20"/>
                <w:szCs w:val="20"/>
              </w:rPr>
              <w:t>130</w:t>
            </w:r>
            <w:r w:rsidRPr="002650C8">
              <w:rPr>
                <w:rFonts w:ascii="Verdana" w:eastAsiaTheme="minorHAnsi" w:hAnsi="Verdana" w:cstheme="minorBidi"/>
                <w:sz w:val="20"/>
                <w:szCs w:val="20"/>
                <w:vertAlign w:val="superscript"/>
              </w:rPr>
              <w:t>th</w:t>
            </w:r>
            <w:r w:rsidRPr="002650C8">
              <w:rPr>
                <w:rFonts w:ascii="Verdana" w:eastAsiaTheme="minorHAnsi" w:hAnsi="Verdana" w:cstheme="minorBidi"/>
                <w:sz w:val="20"/>
                <w:szCs w:val="20"/>
              </w:rPr>
              <w:t xml:space="preserve"> District City Council Member</w:t>
            </w:r>
          </w:p>
        </w:tc>
      </w:tr>
      <w:tr w:rsidR="00F91431" w14:paraId="1DE00A95" w14:textId="77777777" w:rsidTr="00AE11EA">
        <w:tc>
          <w:tcPr>
            <w:tcW w:w="3510" w:type="dxa"/>
          </w:tcPr>
          <w:p w14:paraId="415DE818" w14:textId="77777777" w:rsidR="00F91431" w:rsidRPr="002650C8" w:rsidRDefault="00F91431" w:rsidP="00AE11EA">
            <w:pPr>
              <w:spacing w:before="240"/>
              <w:contextualSpacing/>
              <w:rPr>
                <w:rFonts w:ascii="Verdana" w:eastAsiaTheme="minorHAnsi" w:hAnsi="Verdana" w:cstheme="minorBidi"/>
                <w:sz w:val="20"/>
                <w:szCs w:val="20"/>
              </w:rPr>
            </w:pPr>
            <w:r w:rsidRPr="002650C8">
              <w:rPr>
                <w:rFonts w:ascii="Verdana" w:eastAsiaTheme="minorHAnsi" w:hAnsi="Verdana" w:cstheme="minorBidi"/>
                <w:sz w:val="20"/>
                <w:szCs w:val="20"/>
              </w:rPr>
              <w:t>Peter Spain</w:t>
            </w:r>
          </w:p>
        </w:tc>
        <w:tc>
          <w:tcPr>
            <w:tcW w:w="4410" w:type="dxa"/>
          </w:tcPr>
          <w:p w14:paraId="4A9DAC19" w14:textId="77777777" w:rsidR="00F91431" w:rsidRPr="002650C8" w:rsidRDefault="00F91431" w:rsidP="00AE11EA">
            <w:pPr>
              <w:spacing w:before="240"/>
              <w:contextualSpacing/>
              <w:rPr>
                <w:rFonts w:ascii="Verdana" w:eastAsiaTheme="minorHAnsi" w:hAnsi="Verdana" w:cstheme="minorBidi"/>
                <w:sz w:val="20"/>
                <w:szCs w:val="20"/>
              </w:rPr>
            </w:pPr>
            <w:r w:rsidRPr="002650C8">
              <w:rPr>
                <w:rFonts w:ascii="Verdana" w:eastAsiaTheme="minorHAnsi" w:hAnsi="Verdana" w:cstheme="minorBidi"/>
                <w:sz w:val="20"/>
                <w:szCs w:val="20"/>
              </w:rPr>
              <w:t>130</w:t>
            </w:r>
            <w:r w:rsidRPr="002650C8">
              <w:rPr>
                <w:rFonts w:ascii="Verdana" w:eastAsiaTheme="minorHAnsi" w:hAnsi="Verdana" w:cstheme="minorBidi"/>
                <w:sz w:val="20"/>
                <w:szCs w:val="20"/>
                <w:vertAlign w:val="superscript"/>
              </w:rPr>
              <w:t>th</w:t>
            </w:r>
            <w:r w:rsidRPr="002650C8">
              <w:rPr>
                <w:rFonts w:ascii="Verdana" w:eastAsiaTheme="minorHAnsi" w:hAnsi="Verdana" w:cstheme="minorBidi"/>
                <w:sz w:val="20"/>
                <w:szCs w:val="20"/>
              </w:rPr>
              <w:t xml:space="preserve"> District City Council Member</w:t>
            </w:r>
          </w:p>
        </w:tc>
      </w:tr>
    </w:tbl>
    <w:p w14:paraId="1A588AF2" w14:textId="77777777" w:rsidR="005D359A" w:rsidRDefault="005D359A" w:rsidP="003E39CD">
      <w:pPr>
        <w:spacing w:after="120"/>
        <w:contextualSpacing/>
        <w:rPr>
          <w:rFonts w:ascii="Verdana" w:eastAsiaTheme="minorHAnsi" w:hAnsi="Verdana" w:cstheme="minorBidi"/>
        </w:rPr>
      </w:pPr>
    </w:p>
    <w:p w14:paraId="1FF1E225" w14:textId="4D7C3E73" w:rsidR="003E27B7" w:rsidRDefault="009E5588" w:rsidP="003E39CD">
      <w:pPr>
        <w:spacing w:after="120"/>
        <w:contextualSpacing/>
        <w:rPr>
          <w:rFonts w:ascii="Verdana" w:eastAsiaTheme="minorHAnsi" w:hAnsi="Verdana" w:cstheme="minorBidi"/>
          <w:sz w:val="24"/>
          <w:szCs w:val="24"/>
        </w:rPr>
      </w:pPr>
      <w:r>
        <w:rPr>
          <w:rFonts w:ascii="Verdana" w:eastAsiaTheme="minorHAnsi" w:hAnsi="Verdana" w:cstheme="minorBidi"/>
        </w:rPr>
        <w:t>The 2018</w:t>
      </w:r>
      <w:r w:rsidR="0016648D" w:rsidRPr="005D700B">
        <w:rPr>
          <w:rFonts w:ascii="Verdana" w:eastAsiaTheme="minorHAnsi" w:hAnsi="Verdana" w:cstheme="minorBidi"/>
        </w:rPr>
        <w:t xml:space="preserve"> Executive Committee consist</w:t>
      </w:r>
      <w:r w:rsidR="00A709C9">
        <w:rPr>
          <w:rFonts w:ascii="Verdana" w:eastAsiaTheme="minorHAnsi" w:hAnsi="Verdana" w:cstheme="minorBidi"/>
        </w:rPr>
        <w:t>ed</w:t>
      </w:r>
      <w:r w:rsidR="0016648D" w:rsidRPr="005D700B">
        <w:rPr>
          <w:rFonts w:ascii="Verdana" w:eastAsiaTheme="minorHAnsi" w:hAnsi="Verdana" w:cstheme="minorBidi"/>
        </w:rPr>
        <w:t xml:space="preserve"> of the following</w:t>
      </w:r>
      <w:r w:rsidR="0016648D">
        <w:rPr>
          <w:rFonts w:ascii="Verdana" w:eastAsiaTheme="minorHAnsi" w:hAnsi="Verdana" w:cstheme="minorBidi"/>
          <w:sz w:val="24"/>
          <w:szCs w:val="24"/>
        </w:rPr>
        <w:t xml:space="preserve"> elected members:</w:t>
      </w:r>
    </w:p>
    <w:tbl>
      <w:tblPr>
        <w:tblpPr w:leftFromText="180" w:rightFromText="180" w:vertAnchor="text" w:tblpXSpec="center" w:tblpY="1"/>
        <w:tblOverlap w:val="never"/>
        <w:tblW w:w="0" w:type="auto"/>
        <w:tblLook w:val="01E0" w:firstRow="1" w:lastRow="1" w:firstColumn="1" w:lastColumn="1" w:noHBand="0" w:noVBand="0"/>
      </w:tblPr>
      <w:tblGrid>
        <w:gridCol w:w="2340"/>
        <w:gridCol w:w="2250"/>
      </w:tblGrid>
      <w:tr w:rsidR="0016648D" w:rsidRPr="0016648D" w14:paraId="5FBD412F" w14:textId="77777777" w:rsidTr="002C355D">
        <w:trPr>
          <w:cantSplit/>
          <w:trHeight w:hRule="exact" w:val="331"/>
        </w:trPr>
        <w:tc>
          <w:tcPr>
            <w:tcW w:w="2340" w:type="dxa"/>
          </w:tcPr>
          <w:p w14:paraId="465774FD" w14:textId="77777777" w:rsidR="0016648D" w:rsidRPr="0016648D" w:rsidRDefault="0016648D" w:rsidP="0012692D">
            <w:pPr>
              <w:spacing w:after="240"/>
              <w:rPr>
                <w:rFonts w:ascii="Verdana" w:hAnsi="Verdana" w:cs="Arial"/>
                <w:sz w:val="20"/>
                <w:szCs w:val="20"/>
              </w:rPr>
            </w:pPr>
            <w:r w:rsidRPr="0016648D">
              <w:rPr>
                <w:rFonts w:ascii="Verdana" w:hAnsi="Verdana" w:cs="Arial"/>
                <w:sz w:val="20"/>
                <w:szCs w:val="20"/>
              </w:rPr>
              <w:lastRenderedPageBreak/>
              <w:t>President:</w:t>
            </w:r>
          </w:p>
        </w:tc>
        <w:tc>
          <w:tcPr>
            <w:tcW w:w="2250" w:type="dxa"/>
          </w:tcPr>
          <w:p w14:paraId="242FFB02" w14:textId="5B18B035" w:rsidR="0016648D" w:rsidRPr="0016648D" w:rsidRDefault="0012227C" w:rsidP="0012692D">
            <w:pPr>
              <w:spacing w:after="240"/>
              <w:rPr>
                <w:rFonts w:ascii="Verdana" w:hAnsi="Verdana" w:cs="Arial"/>
                <w:sz w:val="20"/>
                <w:szCs w:val="20"/>
              </w:rPr>
            </w:pPr>
            <w:r>
              <w:rPr>
                <w:rFonts w:ascii="Verdana" w:hAnsi="Verdana" w:cs="Arial"/>
                <w:sz w:val="20"/>
                <w:szCs w:val="20"/>
              </w:rPr>
              <w:t>Scott Burns</w:t>
            </w:r>
          </w:p>
        </w:tc>
      </w:tr>
      <w:tr w:rsidR="0016648D" w:rsidRPr="0016648D" w14:paraId="7126F85A" w14:textId="77777777" w:rsidTr="002C355D">
        <w:trPr>
          <w:cantSplit/>
          <w:trHeight w:hRule="exact" w:val="324"/>
        </w:trPr>
        <w:tc>
          <w:tcPr>
            <w:tcW w:w="2340" w:type="dxa"/>
          </w:tcPr>
          <w:p w14:paraId="7A7A9085" w14:textId="77777777" w:rsidR="0016648D" w:rsidRPr="0016648D" w:rsidRDefault="0016648D" w:rsidP="0012692D">
            <w:pPr>
              <w:spacing w:after="240"/>
              <w:rPr>
                <w:rFonts w:ascii="Verdana" w:hAnsi="Verdana" w:cs="Arial"/>
                <w:sz w:val="20"/>
                <w:szCs w:val="20"/>
              </w:rPr>
            </w:pPr>
            <w:r w:rsidRPr="0016648D">
              <w:rPr>
                <w:rFonts w:ascii="Verdana" w:hAnsi="Verdana" w:cs="Arial"/>
                <w:sz w:val="20"/>
                <w:szCs w:val="20"/>
              </w:rPr>
              <w:t>Vice President:</w:t>
            </w:r>
          </w:p>
        </w:tc>
        <w:tc>
          <w:tcPr>
            <w:tcW w:w="2250" w:type="dxa"/>
          </w:tcPr>
          <w:p w14:paraId="4B074676" w14:textId="77777777" w:rsidR="0016648D" w:rsidRPr="0016648D" w:rsidRDefault="0016648D" w:rsidP="0012692D">
            <w:pPr>
              <w:spacing w:after="240"/>
              <w:rPr>
                <w:rFonts w:ascii="Verdana" w:hAnsi="Verdana" w:cs="Arial"/>
                <w:sz w:val="20"/>
                <w:szCs w:val="20"/>
              </w:rPr>
            </w:pPr>
            <w:r w:rsidRPr="0016648D">
              <w:rPr>
                <w:rFonts w:ascii="Verdana" w:hAnsi="Verdana" w:cs="Arial"/>
                <w:sz w:val="20"/>
                <w:szCs w:val="20"/>
              </w:rPr>
              <w:t>David Barbour</w:t>
            </w:r>
          </w:p>
        </w:tc>
      </w:tr>
      <w:tr w:rsidR="0016648D" w:rsidRPr="0016648D" w14:paraId="186B59AC" w14:textId="77777777" w:rsidTr="002C355D">
        <w:trPr>
          <w:cantSplit/>
          <w:trHeight w:hRule="exact" w:val="331"/>
        </w:trPr>
        <w:tc>
          <w:tcPr>
            <w:tcW w:w="2340" w:type="dxa"/>
          </w:tcPr>
          <w:p w14:paraId="7F128C94" w14:textId="77777777" w:rsidR="0016648D" w:rsidRPr="0016648D" w:rsidRDefault="0016648D" w:rsidP="0012692D">
            <w:pPr>
              <w:spacing w:after="240"/>
              <w:rPr>
                <w:rFonts w:ascii="Verdana" w:hAnsi="Verdana" w:cs="Arial"/>
                <w:sz w:val="20"/>
                <w:szCs w:val="20"/>
              </w:rPr>
            </w:pPr>
            <w:r w:rsidRPr="0016648D">
              <w:rPr>
                <w:rFonts w:ascii="Verdana" w:hAnsi="Verdana" w:cs="Arial"/>
                <w:sz w:val="20"/>
                <w:szCs w:val="20"/>
              </w:rPr>
              <w:t>Treasurer:</w:t>
            </w:r>
          </w:p>
        </w:tc>
        <w:tc>
          <w:tcPr>
            <w:tcW w:w="2250" w:type="dxa"/>
          </w:tcPr>
          <w:p w14:paraId="05A7FB96" w14:textId="77777777" w:rsidR="0016648D" w:rsidRPr="0016648D" w:rsidRDefault="0016648D" w:rsidP="0012692D">
            <w:pPr>
              <w:spacing w:after="240"/>
              <w:rPr>
                <w:rFonts w:ascii="Verdana" w:hAnsi="Verdana" w:cs="Arial"/>
                <w:sz w:val="20"/>
                <w:szCs w:val="20"/>
              </w:rPr>
            </w:pPr>
            <w:r>
              <w:rPr>
                <w:rFonts w:ascii="Verdana" w:hAnsi="Verdana" w:cs="Arial"/>
                <w:sz w:val="20"/>
                <w:szCs w:val="20"/>
              </w:rPr>
              <w:t>John Marshall Lee</w:t>
            </w:r>
          </w:p>
        </w:tc>
      </w:tr>
      <w:tr w:rsidR="0016648D" w:rsidRPr="0016648D" w14:paraId="60320385" w14:textId="77777777" w:rsidTr="002C355D">
        <w:trPr>
          <w:cantSplit/>
          <w:trHeight w:hRule="exact" w:val="331"/>
        </w:trPr>
        <w:tc>
          <w:tcPr>
            <w:tcW w:w="2340" w:type="dxa"/>
          </w:tcPr>
          <w:p w14:paraId="695BED74" w14:textId="229FF6B1" w:rsidR="0016648D" w:rsidRPr="0016648D" w:rsidRDefault="0016648D" w:rsidP="0012692D">
            <w:pPr>
              <w:spacing w:after="240"/>
              <w:rPr>
                <w:rFonts w:ascii="Verdana" w:hAnsi="Verdana" w:cs="Arial"/>
                <w:sz w:val="20"/>
                <w:szCs w:val="20"/>
              </w:rPr>
            </w:pPr>
            <w:r w:rsidRPr="0016648D">
              <w:rPr>
                <w:rFonts w:ascii="Verdana" w:hAnsi="Verdana" w:cs="Arial"/>
                <w:sz w:val="20"/>
                <w:szCs w:val="20"/>
              </w:rPr>
              <w:t>Secretary</w:t>
            </w:r>
            <w:r w:rsidR="002C355D">
              <w:rPr>
                <w:rFonts w:ascii="Verdana" w:hAnsi="Verdana" w:cs="Arial"/>
                <w:sz w:val="20"/>
                <w:szCs w:val="20"/>
              </w:rPr>
              <w:t>:</w:t>
            </w:r>
          </w:p>
        </w:tc>
        <w:tc>
          <w:tcPr>
            <w:tcW w:w="2250" w:type="dxa"/>
          </w:tcPr>
          <w:p w14:paraId="06B17068" w14:textId="29C77A22" w:rsidR="0016648D" w:rsidRPr="0016648D" w:rsidRDefault="0012227C" w:rsidP="0012692D">
            <w:pPr>
              <w:spacing w:after="240"/>
              <w:rPr>
                <w:rFonts w:ascii="Verdana" w:hAnsi="Verdana" w:cs="Arial"/>
                <w:sz w:val="20"/>
                <w:szCs w:val="20"/>
              </w:rPr>
            </w:pPr>
            <w:r w:rsidRPr="0012227C">
              <w:rPr>
                <w:rFonts w:ascii="Verdana" w:hAnsi="Verdana" w:cs="Arial"/>
                <w:sz w:val="20"/>
                <w:szCs w:val="20"/>
              </w:rPr>
              <w:t>Joe Larcheveque </w:t>
            </w:r>
          </w:p>
        </w:tc>
      </w:tr>
      <w:tr w:rsidR="0016648D" w:rsidRPr="0016648D" w14:paraId="0F1F95D2" w14:textId="77777777" w:rsidTr="002C355D">
        <w:trPr>
          <w:cantSplit/>
          <w:trHeight w:hRule="exact" w:val="331"/>
        </w:trPr>
        <w:tc>
          <w:tcPr>
            <w:tcW w:w="2340" w:type="dxa"/>
          </w:tcPr>
          <w:p w14:paraId="79BDF8ED" w14:textId="6DC79D8C" w:rsidR="0016648D" w:rsidRPr="0016648D" w:rsidRDefault="00183A39" w:rsidP="0012692D">
            <w:pPr>
              <w:spacing w:after="240"/>
              <w:rPr>
                <w:rFonts w:ascii="Verdana" w:hAnsi="Verdana" w:cs="Arial"/>
                <w:sz w:val="20"/>
                <w:szCs w:val="20"/>
              </w:rPr>
            </w:pPr>
            <w:r>
              <w:rPr>
                <w:rFonts w:ascii="Verdana" w:hAnsi="Verdana" w:cs="Arial"/>
                <w:sz w:val="20"/>
                <w:szCs w:val="20"/>
              </w:rPr>
              <w:t>Elected Member</w:t>
            </w:r>
            <w:r w:rsidR="002C355D">
              <w:rPr>
                <w:rFonts w:ascii="Verdana" w:hAnsi="Verdana" w:cs="Arial"/>
                <w:sz w:val="20"/>
                <w:szCs w:val="20"/>
              </w:rPr>
              <w:t>:</w:t>
            </w:r>
          </w:p>
        </w:tc>
        <w:tc>
          <w:tcPr>
            <w:tcW w:w="2250" w:type="dxa"/>
          </w:tcPr>
          <w:p w14:paraId="0803A6B8" w14:textId="77777777" w:rsidR="0016648D" w:rsidRPr="0016648D" w:rsidRDefault="0016648D" w:rsidP="0012692D">
            <w:pPr>
              <w:spacing w:after="240"/>
              <w:rPr>
                <w:rFonts w:ascii="Verdana" w:hAnsi="Verdana" w:cs="Arial"/>
                <w:sz w:val="20"/>
                <w:szCs w:val="20"/>
              </w:rPr>
            </w:pPr>
            <w:r w:rsidRPr="0016648D">
              <w:rPr>
                <w:rFonts w:ascii="Verdana" w:hAnsi="Verdana" w:cs="Arial"/>
                <w:sz w:val="20"/>
                <w:szCs w:val="20"/>
              </w:rPr>
              <w:t>Gerry Manning</w:t>
            </w:r>
          </w:p>
        </w:tc>
      </w:tr>
      <w:tr w:rsidR="0016648D" w:rsidRPr="0016648D" w14:paraId="27377542" w14:textId="77777777" w:rsidTr="002C355D">
        <w:trPr>
          <w:cantSplit/>
          <w:trHeight w:hRule="exact" w:val="331"/>
        </w:trPr>
        <w:tc>
          <w:tcPr>
            <w:tcW w:w="2340" w:type="dxa"/>
          </w:tcPr>
          <w:p w14:paraId="49C35CE0" w14:textId="1DF3EC03" w:rsidR="0016648D" w:rsidRPr="0016648D" w:rsidRDefault="00183A39" w:rsidP="0012692D">
            <w:pPr>
              <w:spacing w:after="240"/>
              <w:rPr>
                <w:rFonts w:ascii="Verdana" w:hAnsi="Verdana" w:cs="Arial"/>
                <w:sz w:val="20"/>
                <w:szCs w:val="20"/>
              </w:rPr>
            </w:pPr>
            <w:r>
              <w:rPr>
                <w:rFonts w:ascii="Verdana" w:hAnsi="Verdana" w:cs="Arial"/>
                <w:sz w:val="20"/>
                <w:szCs w:val="20"/>
              </w:rPr>
              <w:t>Elected Member</w:t>
            </w:r>
            <w:r w:rsidR="002C355D">
              <w:rPr>
                <w:rFonts w:ascii="Verdana" w:hAnsi="Verdana" w:cs="Arial"/>
                <w:sz w:val="20"/>
                <w:szCs w:val="20"/>
              </w:rPr>
              <w:t>:</w:t>
            </w:r>
          </w:p>
        </w:tc>
        <w:tc>
          <w:tcPr>
            <w:tcW w:w="2250" w:type="dxa"/>
          </w:tcPr>
          <w:p w14:paraId="2F958CDA" w14:textId="77777777" w:rsidR="0016648D" w:rsidRDefault="0016648D" w:rsidP="0012692D">
            <w:pPr>
              <w:spacing w:after="240"/>
              <w:rPr>
                <w:rFonts w:ascii="Verdana" w:hAnsi="Verdana" w:cs="Arial"/>
                <w:sz w:val="20"/>
                <w:szCs w:val="20"/>
              </w:rPr>
            </w:pPr>
            <w:r w:rsidRPr="0016648D">
              <w:rPr>
                <w:rFonts w:ascii="Verdana" w:hAnsi="Verdana" w:cs="Arial"/>
                <w:sz w:val="20"/>
                <w:szCs w:val="20"/>
              </w:rPr>
              <w:t>Joseph Ianniello</w:t>
            </w:r>
          </w:p>
          <w:p w14:paraId="66CED111" w14:textId="77777777" w:rsidR="005B396D" w:rsidRPr="0016648D" w:rsidRDefault="005B396D" w:rsidP="0012692D">
            <w:pPr>
              <w:spacing w:after="240"/>
              <w:rPr>
                <w:rFonts w:ascii="Verdana" w:hAnsi="Verdana" w:cs="Arial"/>
                <w:sz w:val="20"/>
                <w:szCs w:val="20"/>
              </w:rPr>
            </w:pPr>
          </w:p>
        </w:tc>
      </w:tr>
    </w:tbl>
    <w:p w14:paraId="159A3707" w14:textId="77777777" w:rsidR="0016648D" w:rsidRDefault="0016648D" w:rsidP="0016648D">
      <w:pPr>
        <w:spacing w:before="240"/>
        <w:contextualSpacing/>
        <w:rPr>
          <w:rFonts w:ascii="Verdana" w:eastAsiaTheme="minorHAnsi" w:hAnsi="Verdana" w:cstheme="minorBidi"/>
          <w:sz w:val="24"/>
          <w:szCs w:val="24"/>
        </w:rPr>
      </w:pPr>
    </w:p>
    <w:p w14:paraId="583DB70C" w14:textId="77777777" w:rsidR="0016648D" w:rsidRDefault="0016648D" w:rsidP="0016648D">
      <w:pPr>
        <w:spacing w:before="240"/>
        <w:contextualSpacing/>
        <w:rPr>
          <w:rFonts w:ascii="Verdana" w:eastAsiaTheme="minorHAnsi" w:hAnsi="Verdana" w:cstheme="minorBidi"/>
          <w:sz w:val="24"/>
          <w:szCs w:val="24"/>
        </w:rPr>
      </w:pPr>
    </w:p>
    <w:p w14:paraId="12542562" w14:textId="77777777" w:rsidR="003E27B7" w:rsidRDefault="003E27B7" w:rsidP="005B396D">
      <w:pPr>
        <w:spacing w:before="240"/>
        <w:ind w:left="2160" w:firstLine="720"/>
        <w:contextualSpacing/>
        <w:rPr>
          <w:rFonts w:ascii="Verdana" w:eastAsiaTheme="minorHAnsi" w:hAnsi="Verdana" w:cstheme="minorBidi"/>
          <w:sz w:val="24"/>
          <w:szCs w:val="24"/>
        </w:rPr>
      </w:pPr>
    </w:p>
    <w:p w14:paraId="412ACF48" w14:textId="77777777" w:rsidR="003E27B7" w:rsidRDefault="003E27B7" w:rsidP="005B396D">
      <w:pPr>
        <w:spacing w:before="240"/>
        <w:ind w:left="2160" w:firstLine="720"/>
        <w:contextualSpacing/>
        <w:rPr>
          <w:rFonts w:ascii="Verdana" w:eastAsiaTheme="minorHAnsi" w:hAnsi="Verdana" w:cstheme="minorBidi"/>
          <w:sz w:val="24"/>
          <w:szCs w:val="24"/>
        </w:rPr>
      </w:pPr>
    </w:p>
    <w:p w14:paraId="225EDD37" w14:textId="77777777" w:rsidR="003E27B7" w:rsidRDefault="003E27B7" w:rsidP="005B396D">
      <w:pPr>
        <w:spacing w:before="240"/>
        <w:ind w:left="2160" w:firstLine="720"/>
        <w:contextualSpacing/>
        <w:rPr>
          <w:rFonts w:ascii="Verdana" w:eastAsiaTheme="minorHAnsi" w:hAnsi="Verdana" w:cstheme="minorBidi"/>
          <w:sz w:val="24"/>
          <w:szCs w:val="24"/>
        </w:rPr>
      </w:pPr>
    </w:p>
    <w:p w14:paraId="2C595B93" w14:textId="77777777" w:rsidR="003E27B7" w:rsidRDefault="003E27B7" w:rsidP="005B396D">
      <w:pPr>
        <w:spacing w:before="240"/>
        <w:ind w:left="2160" w:firstLine="720"/>
        <w:contextualSpacing/>
        <w:rPr>
          <w:rFonts w:ascii="Verdana" w:eastAsiaTheme="minorHAnsi" w:hAnsi="Verdana" w:cstheme="minorBidi"/>
          <w:sz w:val="24"/>
          <w:szCs w:val="24"/>
        </w:rPr>
      </w:pPr>
    </w:p>
    <w:p w14:paraId="628717C3" w14:textId="45AB0CAE" w:rsidR="00865D10" w:rsidRDefault="005D700B" w:rsidP="00AE7B48">
      <w:pPr>
        <w:pStyle w:val="ListParagraph"/>
        <w:numPr>
          <w:ilvl w:val="0"/>
          <w:numId w:val="7"/>
        </w:numPr>
        <w:spacing w:before="240"/>
        <w:jc w:val="center"/>
        <w:rPr>
          <w:rFonts w:ascii="Verdana" w:eastAsiaTheme="minorHAnsi" w:hAnsi="Verdana" w:cstheme="minorBidi"/>
          <w:b/>
          <w:sz w:val="24"/>
          <w:szCs w:val="24"/>
          <w:u w:val="single"/>
        </w:rPr>
      </w:pPr>
      <w:r w:rsidRPr="005D700B">
        <w:rPr>
          <w:rFonts w:ascii="Verdana" w:eastAsiaTheme="minorHAnsi" w:hAnsi="Verdana" w:cstheme="minorBidi"/>
          <w:sz w:val="16"/>
          <w:szCs w:val="16"/>
        </w:rPr>
        <w:t xml:space="preserve">  </w:t>
      </w:r>
      <w:r w:rsidR="00234307">
        <w:rPr>
          <w:rFonts w:ascii="Verdana" w:eastAsiaTheme="minorHAnsi" w:hAnsi="Verdana" w:cstheme="minorBidi"/>
          <w:b/>
          <w:sz w:val="24"/>
          <w:szCs w:val="24"/>
          <w:u w:val="single"/>
        </w:rPr>
        <w:t>Committees</w:t>
      </w:r>
    </w:p>
    <w:p w14:paraId="73A77A7D" w14:textId="32C20937" w:rsidR="00842C95" w:rsidRPr="00214402" w:rsidRDefault="00214402" w:rsidP="003E39CD">
      <w:pPr>
        <w:spacing w:after="120" w:line="240" w:lineRule="auto"/>
        <w:rPr>
          <w:rFonts w:ascii="Verdana" w:eastAsia="Times New Roman" w:hAnsi="Verdana" w:cs="Arial"/>
        </w:rPr>
      </w:pPr>
      <w:r w:rsidRPr="00214402">
        <w:rPr>
          <w:rFonts w:ascii="Verdana" w:hAnsi="Verdana" w:cs="Arial"/>
        </w:rPr>
        <w:t xml:space="preserve">John Marshall Lee </w:t>
      </w:r>
      <w:r w:rsidR="004002FC">
        <w:rPr>
          <w:rFonts w:ascii="Verdana" w:hAnsi="Verdana" w:cs="Arial"/>
        </w:rPr>
        <w:t>(</w:t>
      </w:r>
      <w:r w:rsidRPr="00214402">
        <w:rPr>
          <w:rFonts w:ascii="Verdana" w:hAnsi="Verdana" w:cs="Arial"/>
        </w:rPr>
        <w:t>chairman</w:t>
      </w:r>
      <w:r w:rsidR="004002FC">
        <w:rPr>
          <w:rFonts w:ascii="Verdana" w:hAnsi="Verdana" w:cs="Arial"/>
        </w:rPr>
        <w:t>)</w:t>
      </w:r>
      <w:r w:rsidRPr="00214402">
        <w:rPr>
          <w:rFonts w:ascii="Verdana" w:hAnsi="Verdana" w:cs="Arial"/>
        </w:rPr>
        <w:t xml:space="preserve"> and John Soltis</w:t>
      </w:r>
      <w:r w:rsidRPr="00214402">
        <w:rPr>
          <w:rFonts w:ascii="Verdana" w:eastAsia="Times New Roman" w:hAnsi="Verdana" w:cs="Arial"/>
        </w:rPr>
        <w:t xml:space="preserve"> </w:t>
      </w:r>
      <w:r w:rsidR="00842C95" w:rsidRPr="00214402">
        <w:rPr>
          <w:rFonts w:ascii="Verdana" w:eastAsia="Times New Roman" w:hAnsi="Verdana" w:cs="Arial"/>
        </w:rPr>
        <w:t>served on th</w:t>
      </w:r>
      <w:r w:rsidRPr="00214402">
        <w:rPr>
          <w:rFonts w:ascii="Verdana" w:eastAsia="Times New Roman" w:hAnsi="Verdana" w:cs="Arial"/>
        </w:rPr>
        <w:t>e Nominating Standing Committee.</w:t>
      </w:r>
    </w:p>
    <w:p w14:paraId="29047AF5" w14:textId="14AF3623" w:rsidR="00842C95" w:rsidRPr="00842C95" w:rsidRDefault="00842C95" w:rsidP="003E39CD">
      <w:pPr>
        <w:spacing w:after="120" w:line="240" w:lineRule="auto"/>
        <w:rPr>
          <w:rFonts w:ascii="Verdana" w:hAnsi="Verdana" w:cs="Arial"/>
        </w:rPr>
      </w:pPr>
      <w:r w:rsidRPr="00842C95">
        <w:rPr>
          <w:rFonts w:ascii="Verdana" w:hAnsi="Verdana" w:cs="Arial"/>
        </w:rPr>
        <w:t xml:space="preserve">In addition to the Nominating Standing Committee, the bylaws define six Standing Committees that drive the </w:t>
      </w:r>
      <w:r w:rsidR="00FF0C7C">
        <w:rPr>
          <w:rFonts w:ascii="Verdana" w:hAnsi="Verdana" w:cs="Arial"/>
        </w:rPr>
        <w:t xml:space="preserve">Strategic Plan </w:t>
      </w:r>
      <w:r w:rsidRPr="00842C95">
        <w:rPr>
          <w:rFonts w:ascii="Verdana" w:hAnsi="Verdana" w:cs="Arial"/>
        </w:rPr>
        <w:t>implementation process.  The Standing Committees and their chairpersons are:</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66"/>
        <w:gridCol w:w="5199"/>
        <w:gridCol w:w="2785"/>
      </w:tblGrid>
      <w:tr w:rsidR="00842C95" w:rsidRPr="00020552" w14:paraId="156D29C4" w14:textId="77777777" w:rsidTr="00DA7931">
        <w:trPr>
          <w:jc w:val="center"/>
        </w:trPr>
        <w:tc>
          <w:tcPr>
            <w:tcW w:w="1366" w:type="dxa"/>
            <w:vAlign w:val="center"/>
          </w:tcPr>
          <w:p w14:paraId="2BEDD116" w14:textId="77777777" w:rsidR="00842C95" w:rsidRPr="00536D81" w:rsidRDefault="00842C95" w:rsidP="0012692D">
            <w:pPr>
              <w:spacing w:after="0"/>
              <w:jc w:val="center"/>
              <w:rPr>
                <w:rFonts w:ascii="Verdana" w:hAnsi="Verdana" w:cs="Arial"/>
                <w:sz w:val="20"/>
                <w:szCs w:val="20"/>
              </w:rPr>
            </w:pPr>
            <w:r w:rsidRPr="00536D81">
              <w:rPr>
                <w:rFonts w:ascii="Verdana" w:hAnsi="Verdana" w:cs="Arial"/>
                <w:sz w:val="20"/>
                <w:szCs w:val="20"/>
              </w:rPr>
              <w:t xml:space="preserve">Standing Committee </w:t>
            </w:r>
          </w:p>
        </w:tc>
        <w:tc>
          <w:tcPr>
            <w:tcW w:w="5199" w:type="dxa"/>
            <w:vAlign w:val="center"/>
          </w:tcPr>
          <w:p w14:paraId="5D7B08CA" w14:textId="77777777" w:rsidR="00842C95" w:rsidRPr="00536D81" w:rsidRDefault="00842C95" w:rsidP="0012692D">
            <w:pPr>
              <w:spacing w:after="0"/>
              <w:jc w:val="center"/>
              <w:rPr>
                <w:rFonts w:ascii="Verdana" w:hAnsi="Verdana" w:cs="Arial"/>
                <w:sz w:val="20"/>
                <w:szCs w:val="20"/>
              </w:rPr>
            </w:pPr>
            <w:r w:rsidRPr="00536D81">
              <w:rPr>
                <w:rFonts w:ascii="Verdana" w:hAnsi="Verdana" w:cs="Arial"/>
                <w:sz w:val="20"/>
                <w:szCs w:val="20"/>
              </w:rPr>
              <w:t>Name</w:t>
            </w:r>
          </w:p>
        </w:tc>
        <w:tc>
          <w:tcPr>
            <w:tcW w:w="2785" w:type="dxa"/>
            <w:vAlign w:val="center"/>
          </w:tcPr>
          <w:p w14:paraId="540D1861" w14:textId="77777777" w:rsidR="00842C95" w:rsidRPr="00536D81" w:rsidRDefault="00842C95" w:rsidP="0012692D">
            <w:pPr>
              <w:spacing w:after="0"/>
              <w:jc w:val="center"/>
              <w:rPr>
                <w:rFonts w:ascii="Verdana" w:hAnsi="Verdana" w:cs="Arial"/>
                <w:sz w:val="20"/>
                <w:szCs w:val="20"/>
              </w:rPr>
            </w:pPr>
            <w:r w:rsidRPr="00536D81">
              <w:rPr>
                <w:rFonts w:ascii="Verdana" w:hAnsi="Verdana" w:cs="Arial"/>
                <w:sz w:val="20"/>
                <w:szCs w:val="20"/>
              </w:rPr>
              <w:t>Chairperson</w:t>
            </w:r>
          </w:p>
        </w:tc>
      </w:tr>
      <w:tr w:rsidR="00842C95" w:rsidRPr="00020552" w14:paraId="63F15A59" w14:textId="77777777" w:rsidTr="00DA7931">
        <w:trPr>
          <w:jc w:val="center"/>
        </w:trPr>
        <w:tc>
          <w:tcPr>
            <w:tcW w:w="1366" w:type="dxa"/>
            <w:vAlign w:val="center"/>
          </w:tcPr>
          <w:p w14:paraId="17E80698" w14:textId="77777777" w:rsidR="00842C95" w:rsidRPr="00C416B0" w:rsidRDefault="00842C95" w:rsidP="0012692D">
            <w:pPr>
              <w:spacing w:after="0"/>
              <w:jc w:val="center"/>
              <w:rPr>
                <w:rFonts w:ascii="Verdana" w:hAnsi="Verdana" w:cs="Arial"/>
                <w:sz w:val="20"/>
                <w:szCs w:val="20"/>
              </w:rPr>
            </w:pPr>
            <w:r w:rsidRPr="00C416B0">
              <w:rPr>
                <w:rFonts w:ascii="Verdana" w:hAnsi="Verdana" w:cs="Arial"/>
                <w:sz w:val="20"/>
                <w:szCs w:val="20"/>
              </w:rPr>
              <w:t>1</w:t>
            </w:r>
          </w:p>
        </w:tc>
        <w:tc>
          <w:tcPr>
            <w:tcW w:w="5199" w:type="dxa"/>
          </w:tcPr>
          <w:p w14:paraId="3B51A626" w14:textId="77777777" w:rsidR="00842C95" w:rsidRPr="00C416B0" w:rsidRDefault="00842C95" w:rsidP="0012692D">
            <w:pPr>
              <w:spacing w:after="0"/>
              <w:rPr>
                <w:rFonts w:ascii="Verdana" w:hAnsi="Verdana" w:cs="Arial"/>
                <w:sz w:val="20"/>
                <w:szCs w:val="20"/>
              </w:rPr>
            </w:pPr>
            <w:r w:rsidRPr="00C416B0">
              <w:rPr>
                <w:rFonts w:ascii="Verdana" w:hAnsi="Verdana" w:cs="Arial"/>
                <w:sz w:val="20"/>
                <w:szCs w:val="20"/>
              </w:rPr>
              <w:t>Business &amp; Economic Development</w:t>
            </w:r>
          </w:p>
        </w:tc>
        <w:tc>
          <w:tcPr>
            <w:tcW w:w="2785" w:type="dxa"/>
          </w:tcPr>
          <w:p w14:paraId="465FCABC" w14:textId="77777777" w:rsidR="00842C95" w:rsidRPr="00C416B0" w:rsidRDefault="00842C95" w:rsidP="0012692D">
            <w:pPr>
              <w:spacing w:after="0"/>
              <w:rPr>
                <w:rFonts w:ascii="Verdana" w:hAnsi="Verdana" w:cs="Arial"/>
                <w:sz w:val="20"/>
                <w:szCs w:val="20"/>
              </w:rPr>
            </w:pPr>
            <w:r w:rsidRPr="00C416B0">
              <w:rPr>
                <w:rFonts w:ascii="Verdana" w:hAnsi="Verdana" w:cs="Arial"/>
                <w:sz w:val="20"/>
                <w:szCs w:val="20"/>
              </w:rPr>
              <w:t>John Weldon</w:t>
            </w:r>
          </w:p>
        </w:tc>
      </w:tr>
      <w:tr w:rsidR="00842C95" w:rsidRPr="00020552" w14:paraId="73959C60" w14:textId="77777777" w:rsidTr="00DA7931">
        <w:trPr>
          <w:jc w:val="center"/>
        </w:trPr>
        <w:tc>
          <w:tcPr>
            <w:tcW w:w="1366" w:type="dxa"/>
            <w:vAlign w:val="center"/>
          </w:tcPr>
          <w:p w14:paraId="3D23F02F" w14:textId="77777777" w:rsidR="00842C95" w:rsidRPr="00BF16BE" w:rsidRDefault="00842C95" w:rsidP="0012692D">
            <w:pPr>
              <w:spacing w:after="0"/>
              <w:jc w:val="center"/>
              <w:rPr>
                <w:rFonts w:ascii="Verdana" w:hAnsi="Verdana" w:cs="Arial"/>
                <w:sz w:val="20"/>
                <w:szCs w:val="20"/>
              </w:rPr>
            </w:pPr>
            <w:r w:rsidRPr="00BF16BE">
              <w:rPr>
                <w:rFonts w:ascii="Verdana" w:hAnsi="Verdana" w:cs="Arial"/>
                <w:sz w:val="20"/>
                <w:szCs w:val="20"/>
              </w:rPr>
              <w:t>2</w:t>
            </w:r>
          </w:p>
        </w:tc>
        <w:tc>
          <w:tcPr>
            <w:tcW w:w="5199" w:type="dxa"/>
          </w:tcPr>
          <w:p w14:paraId="26C20B79" w14:textId="77777777" w:rsidR="00842C95" w:rsidRPr="00BF16BE" w:rsidRDefault="00842C95" w:rsidP="0012692D">
            <w:pPr>
              <w:spacing w:after="0"/>
              <w:rPr>
                <w:rFonts w:ascii="Verdana" w:hAnsi="Verdana" w:cs="Arial"/>
                <w:sz w:val="20"/>
                <w:szCs w:val="20"/>
              </w:rPr>
            </w:pPr>
            <w:r w:rsidRPr="00BF16BE">
              <w:rPr>
                <w:rFonts w:ascii="Verdana" w:hAnsi="Verdana" w:cs="Arial"/>
                <w:sz w:val="20"/>
                <w:szCs w:val="20"/>
              </w:rPr>
              <w:t>Education</w:t>
            </w:r>
          </w:p>
        </w:tc>
        <w:tc>
          <w:tcPr>
            <w:tcW w:w="2785" w:type="dxa"/>
          </w:tcPr>
          <w:p w14:paraId="7D3EF6F9" w14:textId="77777777" w:rsidR="00842C95" w:rsidRPr="00BF16BE" w:rsidRDefault="0096400E" w:rsidP="00A233A9">
            <w:pPr>
              <w:spacing w:after="0"/>
              <w:rPr>
                <w:rFonts w:ascii="Verdana" w:hAnsi="Verdana" w:cs="Arial"/>
                <w:sz w:val="20"/>
                <w:szCs w:val="20"/>
              </w:rPr>
            </w:pPr>
            <w:r>
              <w:rPr>
                <w:rFonts w:ascii="Verdana" w:hAnsi="Verdana" w:cs="Arial"/>
                <w:sz w:val="20"/>
                <w:szCs w:val="20"/>
              </w:rPr>
              <w:t>Open</w:t>
            </w:r>
          </w:p>
        </w:tc>
      </w:tr>
      <w:tr w:rsidR="00842C95" w:rsidRPr="00020552" w14:paraId="58B359BA" w14:textId="77777777" w:rsidTr="00DA7931">
        <w:trPr>
          <w:jc w:val="center"/>
        </w:trPr>
        <w:tc>
          <w:tcPr>
            <w:tcW w:w="1366" w:type="dxa"/>
            <w:vAlign w:val="center"/>
          </w:tcPr>
          <w:p w14:paraId="4D9CFAB2" w14:textId="77777777" w:rsidR="00842C95" w:rsidRPr="00BF16BE" w:rsidRDefault="00842C95" w:rsidP="0012692D">
            <w:pPr>
              <w:spacing w:after="0"/>
              <w:jc w:val="center"/>
              <w:rPr>
                <w:rFonts w:ascii="Verdana" w:hAnsi="Verdana" w:cs="Arial"/>
                <w:sz w:val="20"/>
                <w:szCs w:val="20"/>
              </w:rPr>
            </w:pPr>
            <w:r w:rsidRPr="00BF16BE">
              <w:rPr>
                <w:rFonts w:ascii="Verdana" w:hAnsi="Verdana" w:cs="Arial"/>
                <w:sz w:val="20"/>
                <w:szCs w:val="20"/>
              </w:rPr>
              <w:t>3</w:t>
            </w:r>
          </w:p>
        </w:tc>
        <w:tc>
          <w:tcPr>
            <w:tcW w:w="5199" w:type="dxa"/>
          </w:tcPr>
          <w:p w14:paraId="1A4A6731" w14:textId="77777777" w:rsidR="00842C95" w:rsidRPr="00BF16BE" w:rsidRDefault="00842C95" w:rsidP="0012692D">
            <w:pPr>
              <w:spacing w:after="0"/>
              <w:rPr>
                <w:rFonts w:ascii="Verdana" w:hAnsi="Verdana" w:cs="Arial"/>
                <w:sz w:val="20"/>
                <w:szCs w:val="20"/>
              </w:rPr>
            </w:pPr>
            <w:r w:rsidRPr="00BF16BE">
              <w:rPr>
                <w:rFonts w:ascii="Verdana" w:hAnsi="Verdana" w:cs="Arial"/>
                <w:sz w:val="20"/>
                <w:szCs w:val="20"/>
              </w:rPr>
              <w:t>Arts, Entertainment &amp; Culture</w:t>
            </w:r>
          </w:p>
        </w:tc>
        <w:tc>
          <w:tcPr>
            <w:tcW w:w="2785" w:type="dxa"/>
          </w:tcPr>
          <w:p w14:paraId="33658530" w14:textId="77777777" w:rsidR="00842C95" w:rsidRPr="00BF16BE" w:rsidRDefault="00842C95" w:rsidP="0012692D">
            <w:pPr>
              <w:spacing w:after="0"/>
              <w:rPr>
                <w:rFonts w:ascii="Verdana" w:hAnsi="Verdana" w:cs="Arial"/>
                <w:sz w:val="20"/>
                <w:szCs w:val="20"/>
              </w:rPr>
            </w:pPr>
            <w:r w:rsidRPr="00BF16BE">
              <w:rPr>
                <w:rFonts w:ascii="Verdana" w:hAnsi="Verdana" w:cs="Arial"/>
                <w:sz w:val="20"/>
                <w:szCs w:val="20"/>
              </w:rPr>
              <w:t xml:space="preserve">Bruce Williams </w:t>
            </w:r>
          </w:p>
        </w:tc>
      </w:tr>
      <w:tr w:rsidR="00842C95" w:rsidRPr="00020552" w14:paraId="27E97B10" w14:textId="77777777" w:rsidTr="00DA7931">
        <w:trPr>
          <w:jc w:val="center"/>
        </w:trPr>
        <w:tc>
          <w:tcPr>
            <w:tcW w:w="1366" w:type="dxa"/>
            <w:vAlign w:val="center"/>
          </w:tcPr>
          <w:p w14:paraId="738625DC" w14:textId="77777777" w:rsidR="00842C95" w:rsidRPr="00BF16BE" w:rsidRDefault="00842C95" w:rsidP="0012692D">
            <w:pPr>
              <w:spacing w:after="0"/>
              <w:jc w:val="center"/>
              <w:rPr>
                <w:rFonts w:ascii="Verdana" w:hAnsi="Verdana" w:cs="Arial"/>
                <w:sz w:val="20"/>
                <w:szCs w:val="20"/>
              </w:rPr>
            </w:pPr>
            <w:r w:rsidRPr="00BF16BE">
              <w:rPr>
                <w:rFonts w:ascii="Verdana" w:hAnsi="Verdana" w:cs="Arial"/>
                <w:sz w:val="20"/>
                <w:szCs w:val="20"/>
              </w:rPr>
              <w:t>4</w:t>
            </w:r>
          </w:p>
        </w:tc>
        <w:tc>
          <w:tcPr>
            <w:tcW w:w="5199" w:type="dxa"/>
          </w:tcPr>
          <w:p w14:paraId="7C675B56" w14:textId="77777777" w:rsidR="00842C95" w:rsidRPr="00BF16BE" w:rsidRDefault="00842C95" w:rsidP="0012692D">
            <w:pPr>
              <w:spacing w:after="0"/>
              <w:rPr>
                <w:rFonts w:ascii="Verdana" w:hAnsi="Verdana" w:cs="Arial"/>
                <w:sz w:val="20"/>
                <w:szCs w:val="20"/>
              </w:rPr>
            </w:pPr>
            <w:r w:rsidRPr="00BF16BE">
              <w:rPr>
                <w:rFonts w:ascii="Verdana" w:hAnsi="Verdana" w:cs="Arial"/>
                <w:sz w:val="20"/>
                <w:szCs w:val="20"/>
              </w:rPr>
              <w:t>Land Use, Development, &amp; Historic Preservation</w:t>
            </w:r>
          </w:p>
        </w:tc>
        <w:tc>
          <w:tcPr>
            <w:tcW w:w="2785" w:type="dxa"/>
            <w:vAlign w:val="center"/>
          </w:tcPr>
          <w:p w14:paraId="2427DA2B" w14:textId="77777777" w:rsidR="00842C95" w:rsidRPr="00BF16BE" w:rsidRDefault="00842C95" w:rsidP="0012692D">
            <w:pPr>
              <w:spacing w:after="0"/>
              <w:rPr>
                <w:rFonts w:ascii="Verdana" w:hAnsi="Verdana" w:cs="Arial"/>
                <w:sz w:val="20"/>
                <w:szCs w:val="20"/>
              </w:rPr>
            </w:pPr>
            <w:r w:rsidRPr="00BF16BE">
              <w:rPr>
                <w:rFonts w:ascii="Verdana" w:hAnsi="Verdana" w:cs="Arial"/>
                <w:sz w:val="20"/>
                <w:szCs w:val="20"/>
              </w:rPr>
              <w:t>John Weldon</w:t>
            </w:r>
          </w:p>
        </w:tc>
      </w:tr>
      <w:tr w:rsidR="00842C95" w:rsidRPr="00020552" w14:paraId="4D134A3A" w14:textId="77777777" w:rsidTr="00DA7931">
        <w:trPr>
          <w:jc w:val="center"/>
        </w:trPr>
        <w:tc>
          <w:tcPr>
            <w:tcW w:w="1366" w:type="dxa"/>
            <w:vAlign w:val="center"/>
          </w:tcPr>
          <w:p w14:paraId="4322EDAD" w14:textId="77777777" w:rsidR="00842C95" w:rsidRPr="00C416B0" w:rsidRDefault="00842C95" w:rsidP="0012692D">
            <w:pPr>
              <w:spacing w:after="0"/>
              <w:jc w:val="center"/>
              <w:rPr>
                <w:rFonts w:ascii="Verdana" w:hAnsi="Verdana" w:cs="Arial"/>
                <w:sz w:val="20"/>
                <w:szCs w:val="20"/>
              </w:rPr>
            </w:pPr>
            <w:r w:rsidRPr="00C416B0">
              <w:rPr>
                <w:rFonts w:ascii="Verdana" w:hAnsi="Verdana" w:cs="Arial"/>
                <w:sz w:val="20"/>
                <w:szCs w:val="20"/>
              </w:rPr>
              <w:t>5</w:t>
            </w:r>
          </w:p>
        </w:tc>
        <w:tc>
          <w:tcPr>
            <w:tcW w:w="5199" w:type="dxa"/>
          </w:tcPr>
          <w:p w14:paraId="2E04F006" w14:textId="77777777" w:rsidR="00842C95" w:rsidRPr="00C416B0" w:rsidRDefault="00842C95" w:rsidP="0012692D">
            <w:pPr>
              <w:spacing w:after="0"/>
              <w:rPr>
                <w:rFonts w:ascii="Verdana" w:hAnsi="Verdana" w:cs="Arial"/>
                <w:sz w:val="20"/>
                <w:szCs w:val="20"/>
              </w:rPr>
            </w:pPr>
            <w:r w:rsidRPr="00C416B0">
              <w:rPr>
                <w:rFonts w:ascii="Verdana" w:hAnsi="Verdana" w:cs="Arial"/>
                <w:sz w:val="20"/>
                <w:szCs w:val="20"/>
              </w:rPr>
              <w:t xml:space="preserve">Outreach and Communications </w:t>
            </w:r>
          </w:p>
        </w:tc>
        <w:tc>
          <w:tcPr>
            <w:tcW w:w="2785" w:type="dxa"/>
          </w:tcPr>
          <w:p w14:paraId="0E78D86B" w14:textId="47A542D8" w:rsidR="00842C95" w:rsidRPr="00C416B0" w:rsidRDefault="00C07E4F" w:rsidP="0012692D">
            <w:pPr>
              <w:spacing w:after="0"/>
              <w:rPr>
                <w:rFonts w:ascii="Verdana" w:hAnsi="Verdana" w:cs="Arial"/>
                <w:sz w:val="20"/>
                <w:szCs w:val="20"/>
              </w:rPr>
            </w:pPr>
            <w:r>
              <w:rPr>
                <w:rFonts w:ascii="Verdana" w:hAnsi="Verdana" w:cs="Arial"/>
                <w:sz w:val="20"/>
                <w:szCs w:val="20"/>
              </w:rPr>
              <w:t>Open</w:t>
            </w:r>
          </w:p>
        </w:tc>
      </w:tr>
      <w:tr w:rsidR="00842C95" w:rsidRPr="00020552" w14:paraId="662A61F9" w14:textId="77777777" w:rsidTr="00DA7931">
        <w:trPr>
          <w:jc w:val="center"/>
        </w:trPr>
        <w:tc>
          <w:tcPr>
            <w:tcW w:w="1366" w:type="dxa"/>
            <w:vAlign w:val="center"/>
          </w:tcPr>
          <w:p w14:paraId="7813663D" w14:textId="77777777" w:rsidR="00842C95" w:rsidRPr="00BF16BE" w:rsidRDefault="00842C95" w:rsidP="0012692D">
            <w:pPr>
              <w:spacing w:after="0"/>
              <w:jc w:val="center"/>
              <w:rPr>
                <w:rFonts w:ascii="Verdana" w:hAnsi="Verdana" w:cs="Arial"/>
                <w:sz w:val="20"/>
                <w:szCs w:val="20"/>
              </w:rPr>
            </w:pPr>
            <w:r w:rsidRPr="00BF16BE">
              <w:rPr>
                <w:rFonts w:ascii="Verdana" w:hAnsi="Verdana" w:cs="Arial"/>
                <w:sz w:val="20"/>
                <w:szCs w:val="20"/>
              </w:rPr>
              <w:t>6</w:t>
            </w:r>
          </w:p>
        </w:tc>
        <w:tc>
          <w:tcPr>
            <w:tcW w:w="5199" w:type="dxa"/>
            <w:vAlign w:val="center"/>
          </w:tcPr>
          <w:p w14:paraId="1B4623D4" w14:textId="77777777" w:rsidR="00842C95" w:rsidRPr="00BF16BE" w:rsidRDefault="00842C95" w:rsidP="0012692D">
            <w:pPr>
              <w:spacing w:after="0"/>
              <w:rPr>
                <w:rFonts w:ascii="Verdana" w:hAnsi="Verdana" w:cs="Arial"/>
                <w:sz w:val="20"/>
                <w:szCs w:val="20"/>
              </w:rPr>
            </w:pPr>
            <w:r w:rsidRPr="00BF16BE">
              <w:rPr>
                <w:rFonts w:ascii="Verdana" w:hAnsi="Verdana" w:cs="Arial"/>
                <w:sz w:val="20"/>
                <w:szCs w:val="20"/>
              </w:rPr>
              <w:t>Quality of Life, Environment, &amp; Public Safety</w:t>
            </w:r>
          </w:p>
        </w:tc>
        <w:tc>
          <w:tcPr>
            <w:tcW w:w="2785" w:type="dxa"/>
          </w:tcPr>
          <w:p w14:paraId="6CD9449E" w14:textId="3D22572A" w:rsidR="00842C95" w:rsidRPr="00BF16BE" w:rsidRDefault="00842C95" w:rsidP="0012692D">
            <w:pPr>
              <w:spacing w:after="0"/>
              <w:rPr>
                <w:rFonts w:ascii="Verdana" w:hAnsi="Verdana" w:cs="Arial"/>
                <w:sz w:val="20"/>
                <w:szCs w:val="20"/>
              </w:rPr>
            </w:pPr>
            <w:r w:rsidRPr="00BF16BE">
              <w:rPr>
                <w:rFonts w:ascii="Verdana" w:hAnsi="Verdana" w:cs="Arial"/>
                <w:sz w:val="20"/>
                <w:szCs w:val="20"/>
              </w:rPr>
              <w:t>Phil Blagys</w:t>
            </w:r>
            <w:r w:rsidR="00C07E4F">
              <w:rPr>
                <w:rFonts w:ascii="Verdana" w:hAnsi="Verdana" w:cs="Arial"/>
                <w:sz w:val="20"/>
                <w:szCs w:val="20"/>
              </w:rPr>
              <w:t>, Kraig</w:t>
            </w:r>
            <w:r w:rsidR="007D665D">
              <w:rPr>
                <w:rFonts w:ascii="Verdana" w:hAnsi="Verdana" w:cs="Arial"/>
                <w:sz w:val="20"/>
                <w:szCs w:val="20"/>
              </w:rPr>
              <w:t xml:space="preserve"> Steffen</w:t>
            </w:r>
          </w:p>
        </w:tc>
      </w:tr>
    </w:tbl>
    <w:p w14:paraId="41792989" w14:textId="3D915EC6" w:rsidR="00AA4E51" w:rsidRDefault="00AA4E51" w:rsidP="003C5FC9">
      <w:pPr>
        <w:spacing w:before="120" w:after="120" w:line="240" w:lineRule="auto"/>
        <w:rPr>
          <w:rFonts w:ascii="Verdana" w:hAnsi="Verdana" w:cs="Arial"/>
        </w:rPr>
      </w:pPr>
      <w:r w:rsidRPr="005B396D">
        <w:rPr>
          <w:rFonts w:ascii="Verdana" w:hAnsi="Verdana" w:cs="Arial"/>
          <w:b/>
          <w:u w:val="single"/>
        </w:rPr>
        <w:t>Design Committee</w:t>
      </w:r>
      <w:r>
        <w:rPr>
          <w:rFonts w:ascii="Verdana" w:hAnsi="Verdana" w:cs="Arial"/>
        </w:rPr>
        <w:t xml:space="preserve">:  This </w:t>
      </w:r>
      <w:r w:rsidRPr="00AA4E51">
        <w:rPr>
          <w:rFonts w:ascii="Verdana" w:hAnsi="Verdana" w:cs="Arial"/>
        </w:rPr>
        <w:t xml:space="preserve">ad hoc committee </w:t>
      </w:r>
      <w:r w:rsidR="00D97746">
        <w:rPr>
          <w:rFonts w:ascii="Verdana" w:hAnsi="Verdana" w:cs="Arial"/>
        </w:rPr>
        <w:t xml:space="preserve">was </w:t>
      </w:r>
      <w:r w:rsidRPr="00AA4E51">
        <w:rPr>
          <w:rFonts w:ascii="Verdana" w:hAnsi="Verdana" w:cs="Arial"/>
        </w:rPr>
        <w:t>established to deal with development efforts.</w:t>
      </w:r>
      <w:r w:rsidR="003C5FC9">
        <w:rPr>
          <w:rFonts w:ascii="Verdana" w:hAnsi="Verdana" w:cs="Arial"/>
        </w:rPr>
        <w:t xml:space="preserve">  Personnel with special skills serve on this committee and the</w:t>
      </w:r>
      <w:r w:rsidR="00D97746">
        <w:rPr>
          <w:rFonts w:ascii="Verdana" w:hAnsi="Verdana" w:cs="Arial"/>
        </w:rPr>
        <w:t xml:space="preserve"> committee’s importance</w:t>
      </w:r>
      <w:r w:rsidR="003C5FC9">
        <w:rPr>
          <w:rFonts w:ascii="Verdana" w:hAnsi="Verdana" w:cs="Arial"/>
        </w:rPr>
        <w:t xml:space="preserve"> will increase as the NRZ evolves </w:t>
      </w:r>
      <w:r w:rsidR="00D97746">
        <w:rPr>
          <w:rFonts w:ascii="Verdana" w:hAnsi="Verdana" w:cs="Arial"/>
        </w:rPr>
        <w:t>to</w:t>
      </w:r>
      <w:r w:rsidR="003C5FC9">
        <w:rPr>
          <w:rFonts w:ascii="Verdana" w:hAnsi="Verdana" w:cs="Arial"/>
        </w:rPr>
        <w:t xml:space="preserve"> the next phase of Black Rock development and re</w:t>
      </w:r>
      <w:r w:rsidR="00D97746">
        <w:rPr>
          <w:rFonts w:ascii="Verdana" w:hAnsi="Verdana" w:cs="Arial"/>
        </w:rPr>
        <w:t>vitalization</w:t>
      </w:r>
      <w:r w:rsidR="003C5FC9">
        <w:rPr>
          <w:rFonts w:ascii="Verdana" w:hAnsi="Verdana" w:cs="Arial"/>
        </w:rPr>
        <w:t>.  It is expected to merge with Standing Committee</w:t>
      </w:r>
      <w:r w:rsidR="00EE09A7">
        <w:rPr>
          <w:rFonts w:ascii="Verdana" w:hAnsi="Verdana" w:cs="Arial"/>
        </w:rPr>
        <w:t xml:space="preserve"> 4</w:t>
      </w:r>
      <w:r w:rsidR="003C5FC9">
        <w:rPr>
          <w:rFonts w:ascii="Verdana" w:hAnsi="Verdana" w:cs="Arial"/>
        </w:rPr>
        <w:t xml:space="preserve"> and possibly Standing Committee 1.</w:t>
      </w:r>
    </w:p>
    <w:p w14:paraId="2433B4AF" w14:textId="73851604" w:rsidR="001B0161" w:rsidRDefault="005B396D" w:rsidP="001B0161">
      <w:pPr>
        <w:shd w:val="clear" w:color="auto" w:fill="FFFFFF"/>
        <w:spacing w:after="120" w:line="240" w:lineRule="auto"/>
        <w:rPr>
          <w:rFonts w:ascii="Verdana" w:hAnsi="Verdana" w:cs="Arial"/>
        </w:rPr>
      </w:pPr>
      <w:r w:rsidRPr="001B0161">
        <w:rPr>
          <w:rFonts w:ascii="Verdana" w:hAnsi="Verdana" w:cs="Arial"/>
          <w:b/>
          <w:u w:val="single"/>
        </w:rPr>
        <w:t>Strategic Plan Update Committee</w:t>
      </w:r>
      <w:r w:rsidRPr="001B0161">
        <w:rPr>
          <w:rFonts w:ascii="Verdana" w:hAnsi="Verdana" w:cs="Arial"/>
        </w:rPr>
        <w:t xml:space="preserve">:  </w:t>
      </w:r>
      <w:r w:rsidR="001B0161">
        <w:rPr>
          <w:rFonts w:ascii="Verdana" w:hAnsi="Verdana" w:cs="Arial"/>
        </w:rPr>
        <w:t xml:space="preserve">This is an ad hoc committee.  Christina Smith and Vanessa Liles will co-chair this committee to amend the </w:t>
      </w:r>
      <w:r w:rsidR="00081133">
        <w:rPr>
          <w:rFonts w:ascii="Verdana" w:hAnsi="Verdana" w:cs="Arial"/>
        </w:rPr>
        <w:t>Strategic Plan</w:t>
      </w:r>
      <w:r w:rsidR="001B0161">
        <w:rPr>
          <w:rFonts w:ascii="Verdana" w:hAnsi="Verdana" w:cs="Arial"/>
        </w:rPr>
        <w:t xml:space="preserve">.  Vanessa is a member of the West Side NRZ.  They will work to get more representation from residents </w:t>
      </w:r>
      <w:r w:rsidR="00234307">
        <w:rPr>
          <w:rFonts w:ascii="Verdana" w:hAnsi="Verdana" w:cs="Arial"/>
        </w:rPr>
        <w:t xml:space="preserve">and businesses </w:t>
      </w:r>
      <w:r w:rsidR="001B0161">
        <w:rPr>
          <w:rFonts w:ascii="Verdana" w:hAnsi="Verdana" w:cs="Arial"/>
        </w:rPr>
        <w:t xml:space="preserve">within Census Tract 702.  </w:t>
      </w:r>
    </w:p>
    <w:p w14:paraId="526FF23E" w14:textId="77777777" w:rsidR="0016648D" w:rsidRPr="00DD57FB" w:rsidRDefault="0016648D" w:rsidP="006E27CF">
      <w:pPr>
        <w:pStyle w:val="ListParagraph"/>
        <w:numPr>
          <w:ilvl w:val="0"/>
          <w:numId w:val="7"/>
        </w:numPr>
        <w:spacing w:before="240"/>
        <w:jc w:val="center"/>
        <w:rPr>
          <w:rFonts w:ascii="Verdana" w:eastAsiaTheme="minorHAnsi" w:hAnsi="Verdana" w:cstheme="minorBidi"/>
          <w:b/>
          <w:sz w:val="24"/>
          <w:szCs w:val="24"/>
          <w:u w:val="single"/>
        </w:rPr>
      </w:pPr>
      <w:r w:rsidRPr="00DD57FB">
        <w:rPr>
          <w:rFonts w:ascii="Verdana" w:eastAsiaTheme="minorHAnsi" w:hAnsi="Verdana" w:cstheme="minorBidi"/>
          <w:b/>
          <w:sz w:val="24"/>
          <w:szCs w:val="24"/>
          <w:u w:val="single"/>
        </w:rPr>
        <w:t>OPERATIONS</w:t>
      </w:r>
    </w:p>
    <w:p w14:paraId="2BAD04A0" w14:textId="3B6B7774" w:rsidR="00EB6BEA" w:rsidRPr="008E1A31" w:rsidRDefault="00EB6BEA" w:rsidP="009301F6">
      <w:pPr>
        <w:spacing w:after="120" w:line="240" w:lineRule="auto"/>
        <w:rPr>
          <w:rFonts w:ascii="Verdana" w:hAnsi="Verdana" w:cs="Arial"/>
        </w:rPr>
      </w:pPr>
      <w:r w:rsidRPr="008E1A31">
        <w:rPr>
          <w:rFonts w:ascii="Verdana" w:hAnsi="Verdana" w:cs="Arial"/>
        </w:rPr>
        <w:t xml:space="preserve">There were </w:t>
      </w:r>
      <w:r w:rsidR="009340A3">
        <w:rPr>
          <w:rFonts w:ascii="Verdana" w:hAnsi="Verdana" w:cs="Arial"/>
        </w:rPr>
        <w:t>4 regular and 5 special</w:t>
      </w:r>
      <w:r w:rsidRPr="008E1A31">
        <w:rPr>
          <w:rFonts w:ascii="Verdana" w:hAnsi="Verdana" w:cs="Arial"/>
        </w:rPr>
        <w:t xml:space="preserve"> meetings of the Board of Directors in </w:t>
      </w:r>
      <w:r w:rsidR="00C07E4F">
        <w:rPr>
          <w:rFonts w:ascii="Verdana" w:hAnsi="Verdana" w:cs="Arial"/>
        </w:rPr>
        <w:t>2018</w:t>
      </w:r>
      <w:r w:rsidRPr="008E1A31">
        <w:rPr>
          <w:rFonts w:ascii="Verdana" w:hAnsi="Verdana" w:cs="Arial"/>
        </w:rPr>
        <w:t xml:space="preserve">.  There were </w:t>
      </w:r>
      <w:r w:rsidR="009340A3">
        <w:rPr>
          <w:rFonts w:ascii="Verdana" w:hAnsi="Verdana" w:cs="Arial"/>
        </w:rPr>
        <w:t xml:space="preserve">also </w:t>
      </w:r>
      <w:r w:rsidRPr="008E1A31">
        <w:rPr>
          <w:rFonts w:ascii="Verdana" w:hAnsi="Verdana" w:cs="Arial"/>
        </w:rPr>
        <w:t xml:space="preserve">meetings of the </w:t>
      </w:r>
      <w:r w:rsidR="009340A3">
        <w:rPr>
          <w:rFonts w:ascii="Verdana" w:hAnsi="Verdana" w:cs="Arial"/>
        </w:rPr>
        <w:t xml:space="preserve">Executive Committee </w:t>
      </w:r>
      <w:r w:rsidR="00FF0C7C">
        <w:rPr>
          <w:rFonts w:ascii="Verdana" w:hAnsi="Verdana" w:cs="Arial"/>
        </w:rPr>
        <w:t xml:space="preserve">and the </w:t>
      </w:r>
      <w:r w:rsidRPr="008E1A31">
        <w:rPr>
          <w:rFonts w:ascii="Verdana" w:hAnsi="Verdana" w:cs="Arial"/>
        </w:rPr>
        <w:t xml:space="preserve">NRZ Standing </w:t>
      </w:r>
      <w:r w:rsidR="009340A3" w:rsidRPr="008E1A31">
        <w:rPr>
          <w:rFonts w:ascii="Verdana" w:hAnsi="Verdana" w:cs="Arial"/>
        </w:rPr>
        <w:t>Committees</w:t>
      </w:r>
      <w:r w:rsidR="009340A3">
        <w:rPr>
          <w:rFonts w:ascii="Verdana" w:hAnsi="Verdana" w:cs="Arial"/>
        </w:rPr>
        <w:t>.</w:t>
      </w:r>
    </w:p>
    <w:p w14:paraId="27973F46" w14:textId="12B9C276" w:rsidR="00EB6BEA" w:rsidRPr="008E1A31" w:rsidRDefault="00EB6BEA" w:rsidP="009301F6">
      <w:pPr>
        <w:spacing w:after="120" w:line="240" w:lineRule="auto"/>
        <w:rPr>
          <w:rFonts w:ascii="Verdana" w:hAnsi="Verdana" w:cs="Arial"/>
        </w:rPr>
      </w:pPr>
      <w:r w:rsidRPr="008E1A31">
        <w:rPr>
          <w:rFonts w:ascii="Verdana" w:hAnsi="Verdana" w:cs="Arial"/>
        </w:rPr>
        <w:t>As part of the bylaws the NRZ supports other Black Rock groups.  In 201</w:t>
      </w:r>
      <w:r w:rsidR="00C07E4F">
        <w:rPr>
          <w:rFonts w:ascii="Verdana" w:hAnsi="Verdana" w:cs="Arial"/>
        </w:rPr>
        <w:t>8</w:t>
      </w:r>
      <w:r w:rsidRPr="008E1A31">
        <w:rPr>
          <w:rFonts w:ascii="Verdana" w:hAnsi="Verdana" w:cs="Arial"/>
        </w:rPr>
        <w:t xml:space="preserve"> the NRZ worked with the following groups:</w:t>
      </w:r>
    </w:p>
    <w:p w14:paraId="70632F67" w14:textId="77777777" w:rsidR="00EB6BEA" w:rsidRPr="008E1A31" w:rsidRDefault="00EB6BEA" w:rsidP="00EB6BEA">
      <w:pPr>
        <w:numPr>
          <w:ilvl w:val="0"/>
          <w:numId w:val="1"/>
        </w:numPr>
        <w:spacing w:after="0"/>
        <w:rPr>
          <w:rFonts w:ascii="Verdana" w:hAnsi="Verdana" w:cs="Arial"/>
          <w:sz w:val="20"/>
          <w:szCs w:val="20"/>
        </w:rPr>
      </w:pPr>
      <w:r w:rsidRPr="008E1A31">
        <w:rPr>
          <w:rFonts w:ascii="Verdana" w:hAnsi="Verdana" w:cs="Arial"/>
          <w:sz w:val="20"/>
          <w:szCs w:val="20"/>
        </w:rPr>
        <w:t>Ash Creek Conservation Association (ACCA)</w:t>
      </w:r>
    </w:p>
    <w:p w14:paraId="281E6D7E" w14:textId="77777777" w:rsidR="00EB6BEA" w:rsidRPr="008E1A31" w:rsidRDefault="00EB6BEA" w:rsidP="00EB6BEA">
      <w:pPr>
        <w:numPr>
          <w:ilvl w:val="0"/>
          <w:numId w:val="1"/>
        </w:numPr>
        <w:spacing w:after="0"/>
        <w:rPr>
          <w:rFonts w:ascii="Verdana" w:hAnsi="Verdana" w:cs="Arial"/>
          <w:sz w:val="20"/>
          <w:szCs w:val="20"/>
        </w:rPr>
      </w:pPr>
      <w:r w:rsidRPr="008E1A31">
        <w:rPr>
          <w:rFonts w:ascii="Verdana" w:hAnsi="Verdana" w:cs="Arial"/>
          <w:sz w:val="20"/>
          <w:szCs w:val="20"/>
        </w:rPr>
        <w:lastRenderedPageBreak/>
        <w:t>Black Rock Art Guild (BRAG)</w:t>
      </w:r>
    </w:p>
    <w:p w14:paraId="325B43FB" w14:textId="77777777" w:rsidR="00EB6BEA" w:rsidRPr="008E1A31" w:rsidRDefault="00EB6BEA" w:rsidP="00EB6BEA">
      <w:pPr>
        <w:numPr>
          <w:ilvl w:val="0"/>
          <w:numId w:val="1"/>
        </w:numPr>
        <w:spacing w:after="0"/>
        <w:rPr>
          <w:rFonts w:ascii="Verdana" w:hAnsi="Verdana" w:cs="Arial"/>
          <w:sz w:val="20"/>
          <w:szCs w:val="20"/>
        </w:rPr>
      </w:pPr>
      <w:r w:rsidRPr="008E1A31">
        <w:rPr>
          <w:rFonts w:ascii="Verdana" w:hAnsi="Verdana" w:cs="Arial"/>
          <w:sz w:val="20"/>
          <w:szCs w:val="20"/>
        </w:rPr>
        <w:t>Black Rock Business Association (BRBA)</w:t>
      </w:r>
    </w:p>
    <w:p w14:paraId="724BB96A" w14:textId="77777777" w:rsidR="00EB6BEA" w:rsidRPr="008E1A31" w:rsidRDefault="00EB6BEA" w:rsidP="00EB6BEA">
      <w:pPr>
        <w:numPr>
          <w:ilvl w:val="0"/>
          <w:numId w:val="1"/>
        </w:numPr>
        <w:spacing w:after="0"/>
        <w:rPr>
          <w:rFonts w:ascii="Verdana" w:hAnsi="Verdana" w:cs="Arial"/>
          <w:sz w:val="20"/>
          <w:szCs w:val="20"/>
        </w:rPr>
      </w:pPr>
      <w:r w:rsidRPr="008E1A31">
        <w:rPr>
          <w:rFonts w:ascii="Verdana" w:hAnsi="Verdana" w:cs="Arial"/>
          <w:sz w:val="20"/>
          <w:szCs w:val="20"/>
        </w:rPr>
        <w:t>Black Rock Community Council (BRCC)</w:t>
      </w:r>
    </w:p>
    <w:p w14:paraId="5E15116A" w14:textId="1A66A471" w:rsidR="00EB6BEA" w:rsidRPr="008E1A31" w:rsidRDefault="00EB6BEA" w:rsidP="00EB6BEA">
      <w:pPr>
        <w:numPr>
          <w:ilvl w:val="0"/>
          <w:numId w:val="1"/>
        </w:numPr>
        <w:spacing w:after="0"/>
        <w:rPr>
          <w:rFonts w:ascii="Verdana" w:hAnsi="Verdana" w:cs="Arial"/>
          <w:sz w:val="20"/>
          <w:szCs w:val="20"/>
        </w:rPr>
      </w:pPr>
      <w:r w:rsidRPr="008E1A31">
        <w:rPr>
          <w:rFonts w:ascii="Verdana" w:hAnsi="Verdana" w:cs="Arial"/>
          <w:sz w:val="20"/>
          <w:szCs w:val="20"/>
        </w:rPr>
        <w:t xml:space="preserve">Black Rock </w:t>
      </w:r>
      <w:r>
        <w:rPr>
          <w:rFonts w:ascii="Verdana" w:hAnsi="Verdana" w:cs="Arial"/>
          <w:sz w:val="20"/>
          <w:szCs w:val="20"/>
        </w:rPr>
        <w:t>Farmers Market.  The NRZ served as fiduciary for the market and provided funding.</w:t>
      </w:r>
      <w:r w:rsidR="00DC211F">
        <w:rPr>
          <w:rFonts w:ascii="Verdana" w:hAnsi="Verdana" w:cs="Arial"/>
          <w:sz w:val="20"/>
          <w:szCs w:val="20"/>
        </w:rPr>
        <w:t xml:space="preserve">  The Farmers Market was unable to continue in 2019 because of economic issues.</w:t>
      </w:r>
    </w:p>
    <w:p w14:paraId="6949FDBA" w14:textId="77777777" w:rsidR="00EB6BEA" w:rsidRPr="008E1A31" w:rsidRDefault="00EB6BEA" w:rsidP="00EB6BEA">
      <w:pPr>
        <w:numPr>
          <w:ilvl w:val="0"/>
          <w:numId w:val="1"/>
        </w:numPr>
        <w:spacing w:after="0"/>
        <w:rPr>
          <w:rFonts w:ascii="Verdana" w:hAnsi="Verdana" w:cs="Arial"/>
          <w:sz w:val="20"/>
          <w:szCs w:val="20"/>
        </w:rPr>
      </w:pPr>
      <w:r w:rsidRPr="008E1A31">
        <w:rPr>
          <w:rFonts w:ascii="Verdana" w:hAnsi="Verdana" w:cs="Arial"/>
          <w:sz w:val="20"/>
          <w:szCs w:val="20"/>
        </w:rPr>
        <w:t>Black Rock Garden Club (BRGC)</w:t>
      </w:r>
    </w:p>
    <w:p w14:paraId="5697A9D4" w14:textId="77777777" w:rsidR="00EB6BEA" w:rsidRPr="008E1A31" w:rsidRDefault="00EB6BEA" w:rsidP="00EB6BEA">
      <w:pPr>
        <w:numPr>
          <w:ilvl w:val="0"/>
          <w:numId w:val="1"/>
        </w:numPr>
        <w:spacing w:after="0"/>
        <w:rPr>
          <w:rFonts w:ascii="Verdana" w:hAnsi="Verdana" w:cs="Arial"/>
          <w:sz w:val="20"/>
          <w:szCs w:val="20"/>
        </w:rPr>
      </w:pPr>
      <w:r w:rsidRPr="008E1A31">
        <w:rPr>
          <w:rFonts w:ascii="Verdana" w:hAnsi="Verdana" w:cs="Arial"/>
          <w:sz w:val="20"/>
          <w:szCs w:val="20"/>
        </w:rPr>
        <w:t>Burroughs Community Center (BCC)</w:t>
      </w:r>
    </w:p>
    <w:p w14:paraId="135AFB04" w14:textId="77777777" w:rsidR="00EB6BEA" w:rsidRPr="008E1A31" w:rsidRDefault="00EB6BEA" w:rsidP="009301F6">
      <w:pPr>
        <w:numPr>
          <w:ilvl w:val="0"/>
          <w:numId w:val="1"/>
        </w:numPr>
        <w:spacing w:after="120"/>
        <w:rPr>
          <w:rFonts w:ascii="Verdana" w:hAnsi="Verdana" w:cs="Arial"/>
          <w:sz w:val="20"/>
          <w:szCs w:val="20"/>
        </w:rPr>
      </w:pPr>
      <w:r w:rsidRPr="008E1A31">
        <w:rPr>
          <w:rFonts w:ascii="Verdana" w:hAnsi="Verdana" w:cs="Arial"/>
          <w:sz w:val="20"/>
          <w:szCs w:val="20"/>
        </w:rPr>
        <w:t>Friends of the Bridgeport Public Library (FBPL)</w:t>
      </w:r>
    </w:p>
    <w:p w14:paraId="245C897E" w14:textId="107A8E59" w:rsidR="00EB6BEA" w:rsidRDefault="00EB6BEA" w:rsidP="009301F6">
      <w:pPr>
        <w:spacing w:after="120" w:line="240" w:lineRule="auto"/>
        <w:rPr>
          <w:rFonts w:ascii="Verdana" w:hAnsi="Verdana" w:cs="Arial"/>
        </w:rPr>
      </w:pPr>
      <w:r w:rsidRPr="008E1A31">
        <w:rPr>
          <w:rFonts w:ascii="Verdana" w:hAnsi="Verdana" w:cs="Arial"/>
        </w:rPr>
        <w:t>T</w:t>
      </w:r>
      <w:r>
        <w:rPr>
          <w:rFonts w:ascii="Verdana" w:hAnsi="Verdana" w:cs="Arial"/>
        </w:rPr>
        <w:t>he Black Rock NRZ’s John Marshall Lee and the West Side NRZ’s Frank Borres established the</w:t>
      </w:r>
      <w:r w:rsidRPr="008E1A31">
        <w:rPr>
          <w:rFonts w:ascii="Verdana" w:hAnsi="Verdana" w:cs="Arial"/>
        </w:rPr>
        <w:t xml:space="preserve"> Bridgeport NRZ Leadership Committee (BNLC) that consists of the leaders in each of the eight Bridgeport NRZs.  Joseph Ianniello, a member of the Black Rock NRZ Executive Committee, </w:t>
      </w:r>
      <w:r>
        <w:rPr>
          <w:rFonts w:ascii="Verdana" w:hAnsi="Verdana" w:cs="Arial"/>
        </w:rPr>
        <w:t>was</w:t>
      </w:r>
      <w:r w:rsidRPr="008E1A31">
        <w:rPr>
          <w:rFonts w:ascii="Verdana" w:hAnsi="Verdana" w:cs="Arial"/>
        </w:rPr>
        <w:t xml:space="preserve"> Secretary of the BNLC</w:t>
      </w:r>
      <w:r w:rsidR="00C07E4F">
        <w:rPr>
          <w:rFonts w:ascii="Verdana" w:hAnsi="Verdana" w:cs="Arial"/>
        </w:rPr>
        <w:t xml:space="preserve"> in 2018</w:t>
      </w:r>
      <w:r w:rsidRPr="008E1A31">
        <w:rPr>
          <w:rFonts w:ascii="Verdana" w:hAnsi="Verdana" w:cs="Arial"/>
        </w:rPr>
        <w:t>.</w:t>
      </w:r>
    </w:p>
    <w:p w14:paraId="3E4B6EF4" w14:textId="72772BA7" w:rsidR="000029FB" w:rsidRDefault="000029FB" w:rsidP="000029FB">
      <w:pPr>
        <w:spacing w:after="120" w:line="240" w:lineRule="auto"/>
        <w:rPr>
          <w:rFonts w:ascii="Verdana" w:hAnsi="Verdana" w:cs="Arial"/>
        </w:rPr>
      </w:pPr>
      <w:r w:rsidRPr="00143954">
        <w:rPr>
          <w:rFonts w:ascii="Verdana" w:hAnsi="Verdana" w:cs="Arial"/>
        </w:rPr>
        <w:t xml:space="preserve">The Black Rock NRZ, Inc. worked with members </w:t>
      </w:r>
      <w:r w:rsidR="008A1EC7">
        <w:rPr>
          <w:rFonts w:ascii="Verdana" w:hAnsi="Verdana" w:cs="Arial"/>
        </w:rPr>
        <w:t>of both</w:t>
      </w:r>
      <w:r w:rsidRPr="00143954">
        <w:rPr>
          <w:rFonts w:ascii="Verdana" w:hAnsi="Verdana" w:cs="Arial"/>
        </w:rPr>
        <w:t xml:space="preserve"> the City of Bridgeport’s administration</w:t>
      </w:r>
      <w:r w:rsidR="00D13A96">
        <w:rPr>
          <w:rFonts w:ascii="Verdana" w:hAnsi="Verdana" w:cs="Arial"/>
        </w:rPr>
        <w:t xml:space="preserve"> and </w:t>
      </w:r>
      <w:r w:rsidR="008A1EC7">
        <w:rPr>
          <w:rFonts w:ascii="Verdana" w:hAnsi="Verdana" w:cs="Arial"/>
        </w:rPr>
        <w:t xml:space="preserve">the </w:t>
      </w:r>
      <w:r w:rsidR="00D13A96">
        <w:rPr>
          <w:rFonts w:ascii="Verdana" w:hAnsi="Verdana" w:cs="Arial"/>
        </w:rPr>
        <w:t>State Legislature</w:t>
      </w:r>
      <w:r>
        <w:rPr>
          <w:rFonts w:ascii="Verdana" w:hAnsi="Verdana" w:cs="Arial"/>
        </w:rPr>
        <w:t xml:space="preserve">, including the </w:t>
      </w:r>
      <w:r w:rsidRPr="00143954">
        <w:rPr>
          <w:rFonts w:ascii="Verdana" w:hAnsi="Verdana" w:cs="Arial"/>
        </w:rPr>
        <w:t xml:space="preserve">following </w:t>
      </w:r>
      <w:r w:rsidR="00BA3821">
        <w:rPr>
          <w:rFonts w:ascii="Verdana" w:hAnsi="Verdana" w:cs="Arial"/>
        </w:rPr>
        <w:t>people</w:t>
      </w:r>
      <w:r w:rsidRPr="00143954">
        <w:rPr>
          <w:rFonts w:ascii="Verdana" w:hAnsi="Verdana" w:cs="Arial"/>
        </w:rPr>
        <w:t xml:space="preserve"> in </w:t>
      </w:r>
      <w:r w:rsidR="009E5588">
        <w:rPr>
          <w:rFonts w:ascii="Verdana" w:hAnsi="Verdana" w:cs="Arial"/>
        </w:rPr>
        <w:t>2018</w:t>
      </w:r>
      <w:r w:rsidRPr="00143954">
        <w:rPr>
          <w:rFonts w:ascii="Verdana" w:hAnsi="Verdana" w:cs="Arial"/>
        </w:rPr>
        <w:t>:</w:t>
      </w:r>
    </w:p>
    <w:p w14:paraId="6EEC4BF2" w14:textId="77777777" w:rsidR="000029FB" w:rsidRDefault="000029FB" w:rsidP="000029FB">
      <w:pPr>
        <w:numPr>
          <w:ilvl w:val="0"/>
          <w:numId w:val="2"/>
        </w:numPr>
        <w:spacing w:after="0" w:line="240" w:lineRule="auto"/>
        <w:rPr>
          <w:rFonts w:ascii="Verdana" w:hAnsi="Verdana" w:cs="Arial"/>
          <w:sz w:val="20"/>
          <w:szCs w:val="20"/>
        </w:rPr>
      </w:pPr>
      <w:r w:rsidRPr="001D2F2A">
        <w:rPr>
          <w:rFonts w:ascii="Verdana" w:hAnsi="Verdana" w:cs="Arial"/>
          <w:sz w:val="20"/>
          <w:szCs w:val="20"/>
        </w:rPr>
        <w:t>Steven Staf</w:t>
      </w:r>
      <w:r>
        <w:rPr>
          <w:rFonts w:ascii="Verdana" w:hAnsi="Verdana" w:cs="Arial"/>
          <w:sz w:val="20"/>
          <w:szCs w:val="20"/>
        </w:rPr>
        <w:t>st</w:t>
      </w:r>
      <w:r w:rsidRPr="001D2F2A">
        <w:rPr>
          <w:rFonts w:ascii="Verdana" w:hAnsi="Verdana" w:cs="Arial"/>
          <w:sz w:val="20"/>
          <w:szCs w:val="20"/>
        </w:rPr>
        <w:t>r</w:t>
      </w:r>
      <w:r>
        <w:rPr>
          <w:rFonts w:ascii="Verdana" w:hAnsi="Verdana" w:cs="Arial"/>
          <w:sz w:val="20"/>
          <w:szCs w:val="20"/>
        </w:rPr>
        <w:t>o</w:t>
      </w:r>
      <w:r w:rsidRPr="001D2F2A">
        <w:rPr>
          <w:rFonts w:ascii="Verdana" w:hAnsi="Verdana" w:cs="Arial"/>
          <w:sz w:val="20"/>
          <w:szCs w:val="20"/>
        </w:rPr>
        <w:t>m, 129</w:t>
      </w:r>
      <w:r w:rsidRPr="001D2F2A">
        <w:rPr>
          <w:rFonts w:ascii="Verdana" w:hAnsi="Verdana" w:cs="Arial"/>
          <w:sz w:val="20"/>
          <w:szCs w:val="20"/>
          <w:vertAlign w:val="superscript"/>
        </w:rPr>
        <w:t>th</w:t>
      </w:r>
      <w:r w:rsidRPr="001D2F2A">
        <w:rPr>
          <w:rFonts w:ascii="Verdana" w:hAnsi="Verdana" w:cs="Arial"/>
          <w:sz w:val="20"/>
          <w:szCs w:val="20"/>
        </w:rPr>
        <w:t xml:space="preserve"> (Black Rock) District State Representative </w:t>
      </w:r>
    </w:p>
    <w:p w14:paraId="7A2A83CA" w14:textId="6EBF45F6" w:rsidR="000029FB" w:rsidRDefault="009340A3" w:rsidP="000029FB">
      <w:pPr>
        <w:numPr>
          <w:ilvl w:val="0"/>
          <w:numId w:val="2"/>
        </w:numPr>
        <w:spacing w:after="0" w:line="240" w:lineRule="auto"/>
        <w:rPr>
          <w:rFonts w:ascii="Verdana" w:hAnsi="Verdana" w:cs="Arial"/>
          <w:sz w:val="20"/>
          <w:szCs w:val="20"/>
        </w:rPr>
      </w:pPr>
      <w:r>
        <w:rPr>
          <w:rFonts w:ascii="Verdana" w:hAnsi="Verdana" w:cs="Arial"/>
          <w:sz w:val="20"/>
          <w:szCs w:val="20"/>
        </w:rPr>
        <w:t>Peter Spain</w:t>
      </w:r>
      <w:r w:rsidR="000029FB">
        <w:rPr>
          <w:rFonts w:ascii="Verdana" w:hAnsi="Verdana" w:cs="Arial"/>
          <w:sz w:val="20"/>
          <w:szCs w:val="20"/>
        </w:rPr>
        <w:t>, 130</w:t>
      </w:r>
      <w:r w:rsidR="000029FB" w:rsidRPr="0018656B">
        <w:rPr>
          <w:rFonts w:ascii="Verdana" w:hAnsi="Verdana" w:cs="Arial"/>
          <w:sz w:val="20"/>
          <w:szCs w:val="20"/>
          <w:vertAlign w:val="superscript"/>
        </w:rPr>
        <w:t>th</w:t>
      </w:r>
      <w:r>
        <w:rPr>
          <w:rFonts w:ascii="Verdana" w:hAnsi="Verdana" w:cs="Arial"/>
          <w:sz w:val="20"/>
          <w:szCs w:val="20"/>
          <w:vertAlign w:val="superscript"/>
        </w:rPr>
        <w:t xml:space="preserve"> </w:t>
      </w:r>
      <w:r w:rsidR="000029FB">
        <w:rPr>
          <w:rFonts w:ascii="Verdana" w:hAnsi="Verdana" w:cs="Arial"/>
          <w:sz w:val="20"/>
          <w:szCs w:val="20"/>
        </w:rPr>
        <w:t>City Council Member</w:t>
      </w:r>
      <w:r>
        <w:rPr>
          <w:rFonts w:ascii="Verdana" w:hAnsi="Verdana" w:cs="Arial"/>
          <w:sz w:val="20"/>
          <w:szCs w:val="20"/>
        </w:rPr>
        <w:t xml:space="preserve"> and a board</w:t>
      </w:r>
      <w:r w:rsidR="00DC211F">
        <w:rPr>
          <w:rFonts w:ascii="Verdana" w:hAnsi="Verdana" w:cs="Arial"/>
          <w:sz w:val="20"/>
          <w:szCs w:val="20"/>
        </w:rPr>
        <w:t xml:space="preserve"> member</w:t>
      </w:r>
    </w:p>
    <w:p w14:paraId="4C0EC668" w14:textId="2E5EEE95" w:rsidR="000029FB" w:rsidRPr="001D2F2A" w:rsidRDefault="009340A3" w:rsidP="000029FB">
      <w:pPr>
        <w:numPr>
          <w:ilvl w:val="0"/>
          <w:numId w:val="2"/>
        </w:numPr>
        <w:spacing w:after="0" w:line="240" w:lineRule="auto"/>
        <w:rPr>
          <w:rFonts w:ascii="Verdana" w:hAnsi="Verdana" w:cs="Arial"/>
          <w:sz w:val="20"/>
          <w:szCs w:val="20"/>
        </w:rPr>
      </w:pPr>
      <w:r>
        <w:rPr>
          <w:rFonts w:ascii="Verdana" w:hAnsi="Verdana" w:cs="Arial"/>
          <w:sz w:val="20"/>
          <w:szCs w:val="20"/>
        </w:rPr>
        <w:t>Christina Smith</w:t>
      </w:r>
      <w:r w:rsidR="000029FB">
        <w:rPr>
          <w:rFonts w:ascii="Verdana" w:hAnsi="Verdana" w:cs="Arial"/>
          <w:sz w:val="20"/>
          <w:szCs w:val="20"/>
        </w:rPr>
        <w:t>, 130</w:t>
      </w:r>
      <w:r w:rsidR="000029FB" w:rsidRPr="002C2526">
        <w:rPr>
          <w:rFonts w:ascii="Verdana" w:hAnsi="Verdana" w:cs="Arial"/>
          <w:sz w:val="20"/>
          <w:szCs w:val="20"/>
          <w:vertAlign w:val="superscript"/>
        </w:rPr>
        <w:t>th</w:t>
      </w:r>
      <w:r w:rsidR="000029FB">
        <w:rPr>
          <w:rFonts w:ascii="Verdana" w:hAnsi="Verdana" w:cs="Arial"/>
          <w:sz w:val="20"/>
          <w:szCs w:val="20"/>
        </w:rPr>
        <w:t xml:space="preserve"> City Council Member</w:t>
      </w:r>
      <w:r>
        <w:rPr>
          <w:rFonts w:ascii="Verdana" w:hAnsi="Verdana" w:cs="Arial"/>
          <w:sz w:val="20"/>
          <w:szCs w:val="20"/>
        </w:rPr>
        <w:t xml:space="preserve"> and a board member</w:t>
      </w:r>
    </w:p>
    <w:p w14:paraId="6DDE5E84" w14:textId="77777777" w:rsidR="000029FB" w:rsidRPr="00DC4C4C" w:rsidRDefault="000029FB" w:rsidP="000029FB">
      <w:pPr>
        <w:numPr>
          <w:ilvl w:val="0"/>
          <w:numId w:val="2"/>
        </w:numPr>
        <w:spacing w:after="0" w:line="240" w:lineRule="auto"/>
        <w:rPr>
          <w:rFonts w:ascii="Verdana" w:hAnsi="Verdana" w:cs="Arial"/>
          <w:sz w:val="20"/>
          <w:szCs w:val="20"/>
        </w:rPr>
      </w:pPr>
      <w:r w:rsidRPr="001D2F2A">
        <w:rPr>
          <w:rFonts w:ascii="Verdana" w:hAnsi="Verdana" w:cs="Arial"/>
          <w:sz w:val="20"/>
          <w:szCs w:val="20"/>
        </w:rPr>
        <w:t xml:space="preserve">Alma Maya, </w:t>
      </w:r>
      <w:r w:rsidRPr="00DC4C4C">
        <w:rPr>
          <w:rFonts w:ascii="Verdana" w:hAnsi="Verdana" w:cs="Arial"/>
          <w:sz w:val="20"/>
          <w:szCs w:val="20"/>
        </w:rPr>
        <w:t xml:space="preserve">OPED Neighborhood Outreach Coordinator </w:t>
      </w:r>
    </w:p>
    <w:p w14:paraId="06DCECE3" w14:textId="77777777" w:rsidR="000029FB" w:rsidRPr="001D2F2A" w:rsidRDefault="000029FB" w:rsidP="000029FB">
      <w:pPr>
        <w:numPr>
          <w:ilvl w:val="0"/>
          <w:numId w:val="2"/>
        </w:numPr>
        <w:spacing w:after="0" w:line="240" w:lineRule="auto"/>
        <w:rPr>
          <w:rFonts w:ascii="Verdana" w:hAnsi="Verdana" w:cs="Arial"/>
          <w:sz w:val="20"/>
          <w:szCs w:val="20"/>
        </w:rPr>
      </w:pPr>
      <w:r w:rsidRPr="001D2F2A">
        <w:rPr>
          <w:rFonts w:ascii="Verdana" w:hAnsi="Verdana" w:cs="Arial"/>
          <w:sz w:val="20"/>
          <w:szCs w:val="20"/>
        </w:rPr>
        <w:t xml:space="preserve">Angie Staltaro, a </w:t>
      </w:r>
      <w:r>
        <w:rPr>
          <w:rFonts w:ascii="Verdana" w:hAnsi="Verdana" w:cs="Arial"/>
          <w:sz w:val="20"/>
          <w:szCs w:val="20"/>
        </w:rPr>
        <w:t xml:space="preserve">retired member of the disbanded </w:t>
      </w:r>
      <w:r w:rsidRPr="001D2F2A">
        <w:rPr>
          <w:rFonts w:ascii="Verdana" w:hAnsi="Verdana" w:cs="Arial"/>
          <w:sz w:val="20"/>
          <w:szCs w:val="20"/>
        </w:rPr>
        <w:t>Neighborhood Revitalization Department</w:t>
      </w:r>
      <w:r>
        <w:rPr>
          <w:rFonts w:ascii="Verdana" w:hAnsi="Verdana" w:cs="Arial"/>
          <w:sz w:val="20"/>
          <w:szCs w:val="20"/>
        </w:rPr>
        <w:t xml:space="preserve"> and now a consultant working with Alma Maya</w:t>
      </w:r>
    </w:p>
    <w:p w14:paraId="3E03487E" w14:textId="005C8D62" w:rsidR="009340A3" w:rsidRDefault="009340A3" w:rsidP="00DD57FB">
      <w:pPr>
        <w:pStyle w:val="ListParagraph"/>
        <w:numPr>
          <w:ilvl w:val="0"/>
          <w:numId w:val="7"/>
        </w:numPr>
        <w:spacing w:before="240"/>
        <w:jc w:val="center"/>
        <w:rPr>
          <w:rFonts w:ascii="Verdana" w:eastAsiaTheme="minorHAnsi" w:hAnsi="Verdana" w:cstheme="minorBidi"/>
          <w:b/>
          <w:sz w:val="24"/>
          <w:szCs w:val="24"/>
          <w:u w:val="single"/>
        </w:rPr>
      </w:pPr>
      <w:r>
        <w:rPr>
          <w:rFonts w:ascii="Verdana" w:eastAsiaTheme="minorHAnsi" w:hAnsi="Verdana" w:cstheme="minorBidi"/>
          <w:b/>
          <w:sz w:val="24"/>
          <w:szCs w:val="24"/>
          <w:u w:val="single"/>
        </w:rPr>
        <w:t>Administrative Accomplishments</w:t>
      </w:r>
    </w:p>
    <w:p w14:paraId="217B715D" w14:textId="2429422F" w:rsidR="00472D0C" w:rsidRPr="002F602B" w:rsidRDefault="009340A3" w:rsidP="009301F6">
      <w:pPr>
        <w:spacing w:after="120" w:line="240" w:lineRule="auto"/>
        <w:rPr>
          <w:rFonts w:ascii="Verdana" w:eastAsiaTheme="minorHAnsi" w:hAnsi="Verdana" w:cstheme="minorBidi"/>
        </w:rPr>
      </w:pPr>
      <w:r w:rsidRPr="002F602B">
        <w:rPr>
          <w:rFonts w:ascii="Verdana" w:eastAsiaTheme="minorHAnsi" w:hAnsi="Verdana" w:cstheme="minorBidi"/>
        </w:rPr>
        <w:t xml:space="preserve">The Black Rock NRZ updated their Bylaws in 2018. </w:t>
      </w:r>
      <w:r w:rsidR="00472D0C" w:rsidRPr="002F602B">
        <w:rPr>
          <w:rFonts w:ascii="Verdana" w:eastAsiaTheme="minorHAnsi" w:hAnsi="Verdana" w:cstheme="minorBidi"/>
        </w:rPr>
        <w:t>A summary of the changes made is:</w:t>
      </w:r>
      <w:r w:rsidRPr="002F602B">
        <w:rPr>
          <w:rFonts w:ascii="Verdana" w:eastAsiaTheme="minorHAnsi" w:hAnsi="Verdana" w:cstheme="minorBidi"/>
        </w:rPr>
        <w:t xml:space="preserve"> </w:t>
      </w:r>
    </w:p>
    <w:p w14:paraId="05632C3D" w14:textId="45B33DB5" w:rsidR="00472D0C" w:rsidRPr="002F602B" w:rsidRDefault="00472D0C" w:rsidP="00472D0C">
      <w:pPr>
        <w:pStyle w:val="ListParagraph"/>
        <w:numPr>
          <w:ilvl w:val="0"/>
          <w:numId w:val="24"/>
        </w:numPr>
        <w:spacing w:after="160" w:line="240" w:lineRule="auto"/>
        <w:rPr>
          <w:rFonts w:ascii="Verdana" w:eastAsiaTheme="minorHAnsi" w:hAnsi="Verdana" w:cstheme="minorBidi"/>
        </w:rPr>
      </w:pPr>
      <w:r w:rsidRPr="002F602B">
        <w:rPr>
          <w:rFonts w:ascii="Verdana" w:eastAsiaTheme="minorHAnsi" w:hAnsi="Verdana" w:cstheme="minorBidi"/>
        </w:rPr>
        <w:t xml:space="preserve">Ex-Officio Directors:  The bylaws specified an ex officio member from a City department that was </w:t>
      </w:r>
      <w:r w:rsidR="00391211" w:rsidRPr="002F602B">
        <w:rPr>
          <w:rFonts w:ascii="Verdana" w:eastAsiaTheme="minorHAnsi" w:hAnsi="Verdana" w:cstheme="minorBidi"/>
        </w:rPr>
        <w:t>disbanded</w:t>
      </w:r>
      <w:r w:rsidRPr="002F602B">
        <w:rPr>
          <w:rFonts w:ascii="Verdana" w:eastAsiaTheme="minorHAnsi" w:hAnsi="Verdana" w:cstheme="minorBidi"/>
        </w:rPr>
        <w:t>.  In the updated bylaws this position will be an Executive Committee appointment limited to a</w:t>
      </w:r>
      <w:r>
        <w:rPr>
          <w:rFonts w:ascii="Verdana" w:eastAsiaTheme="minorHAnsi" w:hAnsi="Verdana" w:cstheme="minorBidi"/>
          <w:sz w:val="24"/>
          <w:szCs w:val="24"/>
        </w:rPr>
        <w:t xml:space="preserve"> person with special skills </w:t>
      </w:r>
      <w:r w:rsidRPr="002F602B">
        <w:rPr>
          <w:rFonts w:ascii="Verdana" w:eastAsiaTheme="minorHAnsi" w:hAnsi="Verdana" w:cstheme="minorBidi"/>
        </w:rPr>
        <w:t xml:space="preserve">and experience needed by the NRZ, or from a government agency or another Black Rock organization. </w:t>
      </w:r>
    </w:p>
    <w:p w14:paraId="7808826C" w14:textId="5090CE48" w:rsidR="00472D0C" w:rsidRPr="002F602B" w:rsidRDefault="00472D0C" w:rsidP="003602BD">
      <w:pPr>
        <w:pStyle w:val="ListParagraph"/>
        <w:numPr>
          <w:ilvl w:val="0"/>
          <w:numId w:val="24"/>
        </w:numPr>
        <w:spacing w:after="160" w:line="240" w:lineRule="auto"/>
        <w:rPr>
          <w:rFonts w:ascii="Verdana" w:eastAsiaTheme="minorHAnsi" w:hAnsi="Verdana" w:cstheme="minorBidi"/>
        </w:rPr>
      </w:pPr>
      <w:r w:rsidRPr="002F602B">
        <w:rPr>
          <w:rFonts w:ascii="Verdana" w:eastAsiaTheme="minorHAnsi" w:hAnsi="Verdana" w:cstheme="minorBidi"/>
        </w:rPr>
        <w:t xml:space="preserve">Quorum:  </w:t>
      </w:r>
      <w:r w:rsidR="003602BD" w:rsidRPr="002F602B">
        <w:rPr>
          <w:rFonts w:ascii="Verdana" w:eastAsiaTheme="minorHAnsi" w:hAnsi="Verdana" w:cstheme="minorBidi"/>
        </w:rPr>
        <w:t>The wording of the bylaws was changed to clarify poor wording and ambiguities</w:t>
      </w:r>
      <w:r w:rsidRPr="002F602B">
        <w:rPr>
          <w:rFonts w:ascii="Verdana" w:eastAsiaTheme="minorHAnsi" w:hAnsi="Verdana" w:cstheme="minorBidi"/>
        </w:rPr>
        <w:t>.</w:t>
      </w:r>
    </w:p>
    <w:p w14:paraId="6A9D7DD3" w14:textId="3D3F656C" w:rsidR="00472D0C" w:rsidRPr="002F602B" w:rsidRDefault="00472D0C" w:rsidP="003602BD">
      <w:pPr>
        <w:pStyle w:val="ListParagraph"/>
        <w:numPr>
          <w:ilvl w:val="0"/>
          <w:numId w:val="24"/>
        </w:numPr>
        <w:spacing w:after="160" w:line="240" w:lineRule="auto"/>
        <w:rPr>
          <w:rFonts w:ascii="Verdana" w:eastAsiaTheme="minorHAnsi" w:hAnsi="Verdana" w:cstheme="minorBidi"/>
        </w:rPr>
      </w:pPr>
      <w:r w:rsidRPr="002F602B">
        <w:rPr>
          <w:rFonts w:ascii="Verdana" w:eastAsiaTheme="minorHAnsi" w:hAnsi="Verdana" w:cstheme="minorBidi"/>
        </w:rPr>
        <w:t xml:space="preserve">Term Limits:  Term limits </w:t>
      </w:r>
      <w:r w:rsidR="003602BD" w:rsidRPr="002F602B">
        <w:rPr>
          <w:rFonts w:ascii="Verdana" w:eastAsiaTheme="minorHAnsi" w:hAnsi="Verdana" w:cstheme="minorBidi"/>
        </w:rPr>
        <w:t>were eliminated</w:t>
      </w:r>
      <w:r w:rsidRPr="002F602B">
        <w:rPr>
          <w:rFonts w:ascii="Verdana" w:eastAsiaTheme="minorHAnsi" w:hAnsi="Verdana" w:cstheme="minorBidi"/>
        </w:rPr>
        <w:t>.</w:t>
      </w:r>
    </w:p>
    <w:p w14:paraId="1F00E4F7" w14:textId="4EFFB19D" w:rsidR="009340A3" w:rsidRPr="002F602B" w:rsidRDefault="00472D0C" w:rsidP="009301F6">
      <w:pPr>
        <w:pStyle w:val="ListParagraph"/>
        <w:numPr>
          <w:ilvl w:val="0"/>
          <w:numId w:val="24"/>
        </w:numPr>
        <w:spacing w:after="120" w:line="240" w:lineRule="auto"/>
        <w:rPr>
          <w:rFonts w:ascii="Verdana" w:eastAsiaTheme="minorHAnsi" w:hAnsi="Verdana" w:cstheme="minorBidi"/>
        </w:rPr>
      </w:pPr>
      <w:r w:rsidRPr="002F602B">
        <w:rPr>
          <w:rFonts w:ascii="Verdana" w:eastAsiaTheme="minorHAnsi" w:hAnsi="Verdana" w:cstheme="minorBidi"/>
        </w:rPr>
        <w:t xml:space="preserve">Executive Committee:  </w:t>
      </w:r>
      <w:r w:rsidR="003602BD" w:rsidRPr="002F602B">
        <w:rPr>
          <w:rFonts w:ascii="Verdana" w:eastAsiaTheme="minorHAnsi" w:hAnsi="Verdana" w:cstheme="minorBidi"/>
        </w:rPr>
        <w:t>T</w:t>
      </w:r>
      <w:r w:rsidRPr="002F602B">
        <w:rPr>
          <w:rFonts w:ascii="Verdana" w:eastAsiaTheme="minorHAnsi" w:hAnsi="Verdana" w:cstheme="minorBidi"/>
        </w:rPr>
        <w:t xml:space="preserve">he number of at large Executive Committee members </w:t>
      </w:r>
      <w:r w:rsidR="003602BD" w:rsidRPr="002F602B">
        <w:rPr>
          <w:rFonts w:ascii="Verdana" w:eastAsiaTheme="minorHAnsi" w:hAnsi="Verdana" w:cstheme="minorBidi"/>
        </w:rPr>
        <w:t>w</w:t>
      </w:r>
      <w:r w:rsidR="00BF440D">
        <w:rPr>
          <w:rFonts w:ascii="Verdana" w:eastAsiaTheme="minorHAnsi" w:hAnsi="Verdana" w:cstheme="minorBidi"/>
        </w:rPr>
        <w:t>as</w:t>
      </w:r>
      <w:r w:rsidRPr="002F602B">
        <w:rPr>
          <w:rFonts w:ascii="Verdana" w:eastAsiaTheme="minorHAnsi" w:hAnsi="Verdana" w:cstheme="minorBidi"/>
        </w:rPr>
        <w:t xml:space="preserve"> increased from 2 to 3.  </w:t>
      </w:r>
    </w:p>
    <w:p w14:paraId="5A9B9555" w14:textId="7EB0CCC3" w:rsidR="003602BD" w:rsidRPr="002F602B" w:rsidRDefault="009E6DB0" w:rsidP="009301F6">
      <w:pPr>
        <w:spacing w:after="120" w:line="240" w:lineRule="auto"/>
        <w:rPr>
          <w:rFonts w:ascii="Verdana" w:eastAsiaTheme="minorHAnsi" w:hAnsi="Verdana" w:cstheme="minorBidi"/>
        </w:rPr>
      </w:pPr>
      <w:r w:rsidRPr="002F602B">
        <w:rPr>
          <w:rFonts w:ascii="Verdana" w:eastAsiaTheme="minorHAnsi" w:hAnsi="Verdana" w:cstheme="minorBidi"/>
        </w:rPr>
        <w:t>NRZ Indemnification:  The Black Rock NRZ had worked</w:t>
      </w:r>
      <w:r w:rsidR="007D3F5C">
        <w:rPr>
          <w:rFonts w:ascii="Verdana" w:eastAsiaTheme="minorHAnsi" w:hAnsi="Verdana" w:cstheme="minorBidi"/>
        </w:rPr>
        <w:t>, unsuccessfully</w:t>
      </w:r>
      <w:r w:rsidRPr="002F602B">
        <w:rPr>
          <w:rFonts w:ascii="Verdana" w:eastAsiaTheme="minorHAnsi" w:hAnsi="Verdana" w:cstheme="minorBidi"/>
        </w:rPr>
        <w:t xml:space="preserve"> for several years to get the NRZ indemnified.  A champion was found in Connecticut</w:t>
      </w:r>
      <w:r w:rsidR="00407E1D" w:rsidRPr="002F602B">
        <w:rPr>
          <w:rFonts w:ascii="Verdana" w:eastAsiaTheme="minorHAnsi" w:hAnsi="Verdana" w:cstheme="minorBidi"/>
        </w:rPr>
        <w:t>’s</w:t>
      </w:r>
      <w:r w:rsidRPr="002F602B">
        <w:rPr>
          <w:rFonts w:ascii="Verdana" w:eastAsiaTheme="minorHAnsi" w:hAnsi="Verdana" w:cstheme="minorBidi"/>
        </w:rPr>
        <w:t xml:space="preserve"> 129</w:t>
      </w:r>
      <w:r w:rsidRPr="002F602B">
        <w:rPr>
          <w:rFonts w:ascii="Verdana" w:eastAsiaTheme="minorHAnsi" w:hAnsi="Verdana" w:cstheme="minorBidi"/>
          <w:vertAlign w:val="superscript"/>
        </w:rPr>
        <w:t>th</w:t>
      </w:r>
      <w:r w:rsidRPr="002F602B">
        <w:rPr>
          <w:rFonts w:ascii="Verdana" w:eastAsiaTheme="minorHAnsi" w:hAnsi="Verdana" w:cstheme="minorBidi"/>
        </w:rPr>
        <w:t xml:space="preserve"> district State Representative Steven Stafstrom who led the charge </w:t>
      </w:r>
      <w:r w:rsidR="00407E1D" w:rsidRPr="002F602B">
        <w:rPr>
          <w:rFonts w:ascii="Verdana" w:eastAsiaTheme="minorHAnsi" w:hAnsi="Verdana" w:cstheme="minorBidi"/>
        </w:rPr>
        <w:t xml:space="preserve">in </w:t>
      </w:r>
      <w:r w:rsidRPr="002F602B">
        <w:rPr>
          <w:rFonts w:ascii="Verdana" w:eastAsiaTheme="minorHAnsi" w:hAnsi="Verdana" w:cstheme="minorBidi"/>
        </w:rPr>
        <w:t>Connecticut’s House of Representatives and enlisted the aid of the Bridgeport Senate delegation</w:t>
      </w:r>
      <w:r w:rsidR="00082EC7">
        <w:rPr>
          <w:rFonts w:ascii="Verdana" w:eastAsiaTheme="minorHAnsi" w:hAnsi="Verdana" w:cstheme="minorBidi"/>
        </w:rPr>
        <w:t xml:space="preserve"> to </w:t>
      </w:r>
      <w:r w:rsidR="00ED0199">
        <w:rPr>
          <w:rFonts w:ascii="Verdana" w:eastAsiaTheme="minorHAnsi" w:hAnsi="Verdana" w:cstheme="minorBidi"/>
        </w:rPr>
        <w:t>amend</w:t>
      </w:r>
      <w:r w:rsidRPr="002F602B">
        <w:rPr>
          <w:rFonts w:ascii="Verdana" w:eastAsiaTheme="minorHAnsi" w:hAnsi="Verdana" w:cstheme="minorBidi"/>
        </w:rPr>
        <w:t xml:space="preserve"> </w:t>
      </w:r>
      <w:r w:rsidR="00ED0199">
        <w:rPr>
          <w:rFonts w:ascii="Verdana" w:eastAsiaTheme="minorHAnsi" w:hAnsi="Verdana" w:cstheme="minorBidi"/>
        </w:rPr>
        <w:t xml:space="preserve">the State statute that defines NRZs.  The amendment </w:t>
      </w:r>
      <w:r w:rsidR="00B579FB" w:rsidRPr="002F602B">
        <w:rPr>
          <w:rFonts w:ascii="Verdana" w:eastAsiaTheme="minorHAnsi" w:hAnsi="Verdana" w:cstheme="minorBidi"/>
        </w:rPr>
        <w:t xml:space="preserve">officially </w:t>
      </w:r>
      <w:r w:rsidR="00ED0199">
        <w:rPr>
          <w:rFonts w:ascii="Verdana" w:eastAsiaTheme="minorHAnsi" w:hAnsi="Verdana" w:cstheme="minorBidi"/>
        </w:rPr>
        <w:t xml:space="preserve">went into </w:t>
      </w:r>
      <w:r w:rsidR="00ED0199">
        <w:rPr>
          <w:rFonts w:ascii="Verdana" w:eastAsiaTheme="minorHAnsi" w:hAnsi="Verdana" w:cstheme="minorBidi"/>
        </w:rPr>
        <w:lastRenderedPageBreak/>
        <w:t xml:space="preserve">effect </w:t>
      </w:r>
      <w:r w:rsidRPr="002F602B">
        <w:rPr>
          <w:rFonts w:ascii="Verdana" w:eastAsiaTheme="minorHAnsi" w:hAnsi="Verdana" w:cstheme="minorBidi"/>
        </w:rPr>
        <w:t xml:space="preserve">in July.  The statue </w:t>
      </w:r>
      <w:r w:rsidR="00ED0199">
        <w:rPr>
          <w:rFonts w:ascii="Verdana" w:eastAsiaTheme="minorHAnsi" w:hAnsi="Verdana" w:cstheme="minorBidi"/>
        </w:rPr>
        <w:t xml:space="preserve">now </w:t>
      </w:r>
      <w:r w:rsidRPr="002F602B">
        <w:rPr>
          <w:rFonts w:ascii="Verdana" w:eastAsiaTheme="minorHAnsi" w:hAnsi="Verdana" w:cstheme="minorBidi"/>
        </w:rPr>
        <w:t xml:space="preserve">requires all Connecticut municipalities to indemnify their NRZs.  </w:t>
      </w:r>
    </w:p>
    <w:p w14:paraId="3174CF28" w14:textId="77096C58" w:rsidR="00B579FB" w:rsidRPr="002F602B" w:rsidRDefault="00B579FB" w:rsidP="009301F6">
      <w:pPr>
        <w:spacing w:after="120" w:line="240" w:lineRule="auto"/>
        <w:rPr>
          <w:rFonts w:ascii="Verdana" w:eastAsiaTheme="minorHAnsi" w:hAnsi="Verdana" w:cstheme="minorBidi"/>
        </w:rPr>
      </w:pPr>
      <w:r w:rsidRPr="002F602B">
        <w:rPr>
          <w:rFonts w:ascii="Verdana" w:eastAsiaTheme="minorHAnsi" w:hAnsi="Verdana" w:cstheme="minorBidi"/>
        </w:rPr>
        <w:t xml:space="preserve">NRZ Training:  The City hired a consultant who develop a Bridgeport NRZ Academy.  </w:t>
      </w:r>
      <w:r w:rsidR="005B51EB" w:rsidRPr="002F602B">
        <w:rPr>
          <w:rFonts w:ascii="Verdana" w:eastAsiaTheme="minorHAnsi" w:hAnsi="Verdana" w:cstheme="minorBidi"/>
        </w:rPr>
        <w:t>Four members of the Black Rock NRZ attended the</w:t>
      </w:r>
      <w:r w:rsidR="002D6434" w:rsidRPr="002F602B">
        <w:rPr>
          <w:rFonts w:ascii="Verdana" w:eastAsiaTheme="minorHAnsi" w:hAnsi="Verdana" w:cstheme="minorBidi"/>
        </w:rPr>
        <w:t xml:space="preserve"> Academy</w:t>
      </w:r>
      <w:r w:rsidR="005B51EB" w:rsidRPr="002F602B">
        <w:rPr>
          <w:rFonts w:ascii="Verdana" w:eastAsiaTheme="minorHAnsi" w:hAnsi="Verdana" w:cstheme="minorBidi"/>
        </w:rPr>
        <w:t xml:space="preserve">’s workshop </w:t>
      </w:r>
      <w:r w:rsidR="009F1B1A" w:rsidRPr="002F602B">
        <w:rPr>
          <w:rFonts w:ascii="Verdana" w:eastAsiaTheme="minorHAnsi" w:hAnsi="Verdana" w:cstheme="minorBidi"/>
        </w:rPr>
        <w:t xml:space="preserve">for NRZ officers and key personnel </w:t>
      </w:r>
      <w:r w:rsidR="002D6434" w:rsidRPr="002F602B">
        <w:rPr>
          <w:rFonts w:ascii="Verdana" w:eastAsiaTheme="minorHAnsi" w:hAnsi="Verdana" w:cstheme="minorBidi"/>
        </w:rPr>
        <w:t xml:space="preserve">held </w:t>
      </w:r>
      <w:r w:rsidR="005B51EB" w:rsidRPr="002F602B">
        <w:rPr>
          <w:rFonts w:ascii="Verdana" w:eastAsiaTheme="minorHAnsi" w:hAnsi="Verdana" w:cstheme="minorBidi"/>
        </w:rPr>
        <w:t>on January 12, 2019.</w:t>
      </w:r>
    </w:p>
    <w:p w14:paraId="6478688D" w14:textId="77777777" w:rsidR="00DD57FB" w:rsidRPr="00DD57FB" w:rsidRDefault="00DD57FB" w:rsidP="003602BD">
      <w:pPr>
        <w:pStyle w:val="ListParagraph"/>
        <w:numPr>
          <w:ilvl w:val="0"/>
          <w:numId w:val="7"/>
        </w:numPr>
        <w:spacing w:before="240" w:line="240" w:lineRule="auto"/>
        <w:ind w:left="360" w:firstLine="0"/>
        <w:jc w:val="center"/>
        <w:rPr>
          <w:rFonts w:ascii="Verdana" w:eastAsiaTheme="minorHAnsi" w:hAnsi="Verdana" w:cstheme="minorBidi"/>
          <w:b/>
          <w:sz w:val="24"/>
          <w:szCs w:val="24"/>
          <w:u w:val="single"/>
        </w:rPr>
      </w:pPr>
      <w:r w:rsidRPr="00DD57FB">
        <w:rPr>
          <w:rFonts w:ascii="Verdana" w:eastAsiaTheme="minorHAnsi" w:hAnsi="Verdana" w:cstheme="minorBidi"/>
          <w:b/>
          <w:sz w:val="24"/>
          <w:szCs w:val="24"/>
          <w:u w:val="single"/>
        </w:rPr>
        <w:t>Treasurer’s Report</w:t>
      </w:r>
    </w:p>
    <w:p w14:paraId="6625BCED" w14:textId="77777777" w:rsidR="000B52CD" w:rsidRDefault="001D59D3" w:rsidP="00AB1552">
      <w:pPr>
        <w:spacing w:after="160" w:line="240" w:lineRule="auto"/>
        <w:rPr>
          <w:rFonts w:ascii="Verdana" w:hAnsi="Verdana" w:cs="Arial"/>
        </w:rPr>
      </w:pPr>
      <w:r w:rsidRPr="00AB1552">
        <w:rPr>
          <w:rFonts w:ascii="Verdana" w:hAnsi="Verdana" w:cs="Arial"/>
        </w:rPr>
        <w:t>The Black Rock NRZ, Inc. received their designation as a 501 (c) 3 organization in 2011 to facilitate fundraising.</w:t>
      </w:r>
      <w:r w:rsidR="000D0F20" w:rsidRPr="00AB1552">
        <w:rPr>
          <w:rFonts w:ascii="Verdana" w:hAnsi="Verdana" w:cs="Arial"/>
        </w:rPr>
        <w:t xml:space="preserve"> </w:t>
      </w:r>
    </w:p>
    <w:p w14:paraId="3185F010" w14:textId="6C9B93E3" w:rsidR="00443FC9" w:rsidRPr="000B52CD" w:rsidRDefault="000B52CD" w:rsidP="00AB1552">
      <w:pPr>
        <w:spacing w:after="160" w:line="240" w:lineRule="auto"/>
        <w:rPr>
          <w:rFonts w:ascii="Verdana" w:hAnsi="Verdana" w:cs="Arial"/>
          <w:b/>
        </w:rPr>
      </w:pPr>
      <w:r w:rsidRPr="000B52CD">
        <w:rPr>
          <w:rFonts w:ascii="Verdana" w:hAnsi="Verdana" w:cs="Arial"/>
          <w:b/>
        </w:rPr>
        <w:t>{Report to be supplied by Treasurer John Marshall Lee}.</w:t>
      </w:r>
      <w:r w:rsidR="000D0F20" w:rsidRPr="000B52CD">
        <w:rPr>
          <w:rFonts w:ascii="Verdana" w:hAnsi="Verdana" w:cs="Arial"/>
          <w:b/>
        </w:rPr>
        <w:t xml:space="preserve"> </w:t>
      </w:r>
    </w:p>
    <w:p w14:paraId="7DCF77D3" w14:textId="2A3090DE" w:rsidR="00A225C4" w:rsidRPr="00A225C4" w:rsidRDefault="00A225C4" w:rsidP="00A225C4">
      <w:pPr>
        <w:pStyle w:val="ListParagraph"/>
        <w:numPr>
          <w:ilvl w:val="0"/>
          <w:numId w:val="7"/>
        </w:numPr>
        <w:spacing w:before="240"/>
        <w:jc w:val="center"/>
        <w:rPr>
          <w:rFonts w:ascii="Verdana" w:eastAsiaTheme="minorHAnsi" w:hAnsi="Verdana" w:cstheme="minorBidi"/>
          <w:b/>
          <w:sz w:val="24"/>
          <w:szCs w:val="24"/>
          <w:u w:val="single"/>
        </w:rPr>
      </w:pPr>
      <w:r w:rsidRPr="00A225C4">
        <w:rPr>
          <w:rFonts w:ascii="Verdana" w:eastAsiaTheme="minorHAnsi" w:hAnsi="Verdana" w:cstheme="minorBidi"/>
          <w:b/>
          <w:sz w:val="24"/>
          <w:szCs w:val="24"/>
          <w:u w:val="single"/>
        </w:rPr>
        <w:t>H</w:t>
      </w:r>
      <w:r w:rsidR="001C3D8B">
        <w:rPr>
          <w:rFonts w:ascii="Verdana" w:eastAsiaTheme="minorHAnsi" w:hAnsi="Verdana" w:cstheme="minorBidi"/>
          <w:b/>
          <w:sz w:val="24"/>
          <w:szCs w:val="24"/>
          <w:u w:val="single"/>
        </w:rPr>
        <w:t>ighlights</w:t>
      </w:r>
      <w:r w:rsidRPr="00A225C4">
        <w:rPr>
          <w:rFonts w:ascii="Verdana" w:eastAsiaTheme="minorHAnsi" w:hAnsi="Verdana" w:cstheme="minorBidi"/>
          <w:b/>
          <w:sz w:val="24"/>
          <w:szCs w:val="24"/>
          <w:u w:val="single"/>
        </w:rPr>
        <w:t xml:space="preserve"> </w:t>
      </w:r>
      <w:r w:rsidR="001C3D8B">
        <w:rPr>
          <w:rFonts w:ascii="Verdana" w:eastAsiaTheme="minorHAnsi" w:hAnsi="Verdana" w:cstheme="minorBidi"/>
          <w:b/>
          <w:sz w:val="24"/>
          <w:szCs w:val="24"/>
          <w:u w:val="single"/>
        </w:rPr>
        <w:t>o</w:t>
      </w:r>
      <w:r w:rsidR="001C3D8B" w:rsidRPr="00A225C4">
        <w:rPr>
          <w:rFonts w:ascii="Verdana" w:eastAsiaTheme="minorHAnsi" w:hAnsi="Verdana" w:cstheme="minorBidi"/>
          <w:b/>
          <w:sz w:val="24"/>
          <w:szCs w:val="24"/>
          <w:u w:val="single"/>
        </w:rPr>
        <w:t xml:space="preserve">f </w:t>
      </w:r>
      <w:r w:rsidR="001C3D8B">
        <w:rPr>
          <w:rFonts w:ascii="Verdana" w:eastAsiaTheme="minorHAnsi" w:hAnsi="Verdana" w:cstheme="minorBidi"/>
          <w:b/>
          <w:sz w:val="24"/>
          <w:szCs w:val="24"/>
          <w:u w:val="single"/>
        </w:rPr>
        <w:t>Activities</w:t>
      </w:r>
    </w:p>
    <w:p w14:paraId="1B34E15A" w14:textId="77777777" w:rsidR="003363D4" w:rsidRPr="00033043" w:rsidRDefault="003363D4" w:rsidP="00AB1552">
      <w:pPr>
        <w:pStyle w:val="Heading1"/>
        <w:spacing w:after="120"/>
        <w:jc w:val="center"/>
        <w:rPr>
          <w:rFonts w:ascii="Verdana" w:eastAsia="Times New Roman" w:hAnsi="Verdana"/>
          <w:u w:val="single"/>
        </w:rPr>
      </w:pPr>
      <w:r w:rsidRPr="00033043">
        <w:rPr>
          <w:rFonts w:ascii="Verdana" w:hAnsi="Verdana"/>
          <w:sz w:val="22"/>
          <w:szCs w:val="22"/>
          <w:u w:val="single"/>
        </w:rPr>
        <w:t>Standing Committee 1:  Business and Economic Development:</w:t>
      </w:r>
    </w:p>
    <w:p w14:paraId="1C1385C3" w14:textId="30627228" w:rsidR="003363D4" w:rsidRPr="00033043" w:rsidRDefault="0072742F" w:rsidP="003363D4">
      <w:pPr>
        <w:spacing w:after="120" w:line="240" w:lineRule="auto"/>
        <w:rPr>
          <w:rFonts w:ascii="Verdana" w:hAnsi="Verdana" w:cs="Arial"/>
        </w:rPr>
      </w:pPr>
      <w:r>
        <w:rPr>
          <w:rFonts w:ascii="Verdana" w:hAnsi="Verdana" w:cs="Arial"/>
        </w:rPr>
        <w:t>Major projects in 201</w:t>
      </w:r>
      <w:r w:rsidR="00407E1D">
        <w:rPr>
          <w:rFonts w:ascii="Verdana" w:hAnsi="Verdana" w:cs="Arial"/>
        </w:rPr>
        <w:t>8</w:t>
      </w:r>
      <w:r>
        <w:rPr>
          <w:rFonts w:ascii="Verdana" w:hAnsi="Verdana" w:cs="Arial"/>
        </w:rPr>
        <w:t xml:space="preserve"> were</w:t>
      </w:r>
      <w:r w:rsidR="003363D4" w:rsidRPr="00033043">
        <w:rPr>
          <w:rFonts w:ascii="Verdana" w:hAnsi="Verdana" w:cs="Arial"/>
        </w:rPr>
        <w:t>:</w:t>
      </w:r>
    </w:p>
    <w:p w14:paraId="33FF530C" w14:textId="77777777" w:rsidR="003363D4" w:rsidRPr="00033043" w:rsidRDefault="003363D4" w:rsidP="006E27CF">
      <w:pPr>
        <w:pStyle w:val="ListParagraph"/>
        <w:numPr>
          <w:ilvl w:val="0"/>
          <w:numId w:val="3"/>
        </w:numPr>
        <w:spacing w:after="0" w:line="240" w:lineRule="auto"/>
        <w:rPr>
          <w:rFonts w:ascii="Verdana" w:hAnsi="Verdana" w:cs="Arial"/>
        </w:rPr>
      </w:pPr>
      <w:r w:rsidRPr="00033043">
        <w:rPr>
          <w:rFonts w:ascii="Verdana" w:hAnsi="Verdana" w:cs="Arial"/>
        </w:rPr>
        <w:t>The Pedestrian Bridge from Black Rock to the Fairfield Metro Train Station</w:t>
      </w:r>
    </w:p>
    <w:p w14:paraId="6521B897" w14:textId="77777777" w:rsidR="003363D4" w:rsidRPr="00033043" w:rsidRDefault="003363D4" w:rsidP="006E27CF">
      <w:pPr>
        <w:pStyle w:val="ListParagraph"/>
        <w:numPr>
          <w:ilvl w:val="0"/>
          <w:numId w:val="3"/>
        </w:numPr>
        <w:spacing w:after="0" w:line="240" w:lineRule="auto"/>
        <w:rPr>
          <w:rFonts w:ascii="Verdana" w:hAnsi="Verdana" w:cs="Arial"/>
        </w:rPr>
      </w:pPr>
      <w:r w:rsidRPr="00033043">
        <w:rPr>
          <w:rFonts w:ascii="Verdana" w:hAnsi="Verdana" w:cs="Arial"/>
        </w:rPr>
        <w:t xml:space="preserve">Black Rock </w:t>
      </w:r>
      <w:r>
        <w:rPr>
          <w:rFonts w:ascii="Verdana" w:hAnsi="Verdana" w:cs="Arial"/>
        </w:rPr>
        <w:t>Commercial Village</w:t>
      </w:r>
      <w:r w:rsidRPr="00033043">
        <w:rPr>
          <w:rFonts w:ascii="Verdana" w:hAnsi="Verdana" w:cs="Arial"/>
        </w:rPr>
        <w:t xml:space="preserve"> District Gateway Improvements</w:t>
      </w:r>
    </w:p>
    <w:p w14:paraId="1FB1EFD6" w14:textId="4000C652" w:rsidR="00407E1D" w:rsidRPr="0041536A" w:rsidRDefault="0041536A" w:rsidP="006E27CF">
      <w:pPr>
        <w:pStyle w:val="ListParagraph"/>
        <w:numPr>
          <w:ilvl w:val="0"/>
          <w:numId w:val="3"/>
        </w:numPr>
        <w:spacing w:after="120" w:line="240" w:lineRule="auto"/>
        <w:rPr>
          <w:rFonts w:ascii="Verdana" w:hAnsi="Verdana" w:cs="Arial"/>
        </w:rPr>
      </w:pPr>
      <w:r w:rsidRPr="0041536A">
        <w:rPr>
          <w:rFonts w:ascii="Verdana" w:hAnsi="Verdana" w:cs="Arial"/>
        </w:rPr>
        <w:t>Mixed use development with ground floor retail venues available and upper level a</w:t>
      </w:r>
      <w:r w:rsidR="00407E1D" w:rsidRPr="0041536A">
        <w:rPr>
          <w:rFonts w:ascii="Verdana" w:hAnsi="Verdana" w:cs="Arial"/>
        </w:rPr>
        <w:t xml:space="preserve">partments at the corner of Fairfield Avenue and Fox Street.  </w:t>
      </w:r>
    </w:p>
    <w:p w14:paraId="737BA3EA" w14:textId="4038A031" w:rsidR="00407E1D" w:rsidRPr="00A057EC" w:rsidRDefault="00A057EC" w:rsidP="005470F5">
      <w:pPr>
        <w:pStyle w:val="ListParagraph"/>
        <w:numPr>
          <w:ilvl w:val="0"/>
          <w:numId w:val="3"/>
        </w:numPr>
        <w:spacing w:before="120" w:after="120" w:line="240" w:lineRule="auto"/>
        <w:ind w:left="806"/>
        <w:rPr>
          <w:rFonts w:ascii="Verdana" w:hAnsi="Verdana" w:cs="Arial"/>
        </w:rPr>
      </w:pPr>
      <w:r w:rsidRPr="00A057EC">
        <w:rPr>
          <w:rFonts w:ascii="Verdana" w:hAnsi="Verdana" w:cs="Arial"/>
        </w:rPr>
        <w:t>Mixed use r</w:t>
      </w:r>
      <w:r w:rsidR="00407E1D" w:rsidRPr="00A057EC">
        <w:rPr>
          <w:rFonts w:ascii="Verdana" w:hAnsi="Verdana" w:cs="Arial"/>
        </w:rPr>
        <w:t>enovation of the Bank Building at the corner of Fairf</w:t>
      </w:r>
      <w:r>
        <w:rPr>
          <w:rFonts w:ascii="Verdana" w:hAnsi="Verdana" w:cs="Arial"/>
        </w:rPr>
        <w:t>ield Avenue and Brewster Street; ground floor retail venues and upper floor apartments.</w:t>
      </w:r>
    </w:p>
    <w:p w14:paraId="368F5A4E" w14:textId="77777777" w:rsidR="00407E1D" w:rsidRPr="005470F5" w:rsidRDefault="00407E1D" w:rsidP="00407E1D">
      <w:pPr>
        <w:pStyle w:val="ListParagraph"/>
        <w:spacing w:after="120" w:line="240" w:lineRule="auto"/>
        <w:ind w:left="810"/>
        <w:rPr>
          <w:rFonts w:ascii="Verdana" w:hAnsi="Verdana" w:cs="Arial"/>
          <w:b/>
          <w:sz w:val="16"/>
          <w:szCs w:val="16"/>
        </w:rPr>
      </w:pPr>
    </w:p>
    <w:p w14:paraId="4290AD4D" w14:textId="3F4E6FF5" w:rsidR="00407E1D" w:rsidRPr="00A057EC" w:rsidRDefault="00407E1D" w:rsidP="005470F5">
      <w:pPr>
        <w:pStyle w:val="ListParagraph"/>
        <w:spacing w:after="120" w:line="240" w:lineRule="auto"/>
        <w:ind w:left="806"/>
        <w:contextualSpacing w:val="0"/>
        <w:rPr>
          <w:rFonts w:ascii="Verdana" w:hAnsi="Verdana" w:cs="Arial"/>
        </w:rPr>
      </w:pPr>
      <w:r w:rsidRPr="00A057EC">
        <w:rPr>
          <w:rFonts w:ascii="Verdana" w:hAnsi="Verdana" w:cs="Arial"/>
        </w:rPr>
        <w:t xml:space="preserve">Although </w:t>
      </w:r>
      <w:r w:rsidR="0041536A" w:rsidRPr="00A057EC">
        <w:rPr>
          <w:rFonts w:ascii="Verdana" w:hAnsi="Verdana" w:cs="Arial"/>
        </w:rPr>
        <w:t>c</w:t>
      </w:r>
      <w:r w:rsidRPr="00A057EC">
        <w:rPr>
          <w:rFonts w:ascii="Verdana" w:hAnsi="Verdana" w:cs="Arial"/>
        </w:rPr>
        <w:t xml:space="preserve"> and </w:t>
      </w:r>
      <w:r w:rsidR="0041536A" w:rsidRPr="00A057EC">
        <w:rPr>
          <w:rFonts w:ascii="Verdana" w:hAnsi="Verdana" w:cs="Arial"/>
        </w:rPr>
        <w:t>d</w:t>
      </w:r>
      <w:r w:rsidRPr="00A057EC">
        <w:rPr>
          <w:rFonts w:ascii="Verdana" w:hAnsi="Verdana" w:cs="Arial"/>
        </w:rPr>
        <w:t xml:space="preserve"> are not NRZ projects they are excellent developments and </w:t>
      </w:r>
      <w:r w:rsidR="00B0474C">
        <w:rPr>
          <w:rFonts w:ascii="Verdana" w:hAnsi="Verdana" w:cs="Arial"/>
        </w:rPr>
        <w:t>will</w:t>
      </w:r>
      <w:r w:rsidRPr="00A057EC">
        <w:rPr>
          <w:rFonts w:ascii="Verdana" w:hAnsi="Verdana" w:cs="Arial"/>
        </w:rPr>
        <w:t xml:space="preserve"> benefit from the Fox Street Bridge project</w:t>
      </w:r>
      <w:r w:rsidR="009301F6">
        <w:rPr>
          <w:rFonts w:ascii="Verdana" w:hAnsi="Verdana" w:cs="Arial"/>
        </w:rPr>
        <w:t>,</w:t>
      </w:r>
      <w:r w:rsidRPr="00A057EC">
        <w:rPr>
          <w:rFonts w:ascii="Verdana" w:hAnsi="Verdana" w:cs="Arial"/>
        </w:rPr>
        <w:t xml:space="preserve"> the Commercial Village District Gateway Improvements, </w:t>
      </w:r>
      <w:r w:rsidR="009301F6" w:rsidRPr="00A057EC">
        <w:rPr>
          <w:rFonts w:ascii="Verdana" w:hAnsi="Verdana" w:cs="Arial"/>
        </w:rPr>
        <w:t xml:space="preserve">and </w:t>
      </w:r>
      <w:r w:rsidR="00072FF1" w:rsidRPr="00A057EC">
        <w:rPr>
          <w:rFonts w:ascii="Verdana" w:hAnsi="Verdana" w:cs="Arial"/>
        </w:rPr>
        <w:t xml:space="preserve">Commercial Village District </w:t>
      </w:r>
      <w:r w:rsidRPr="00A057EC">
        <w:rPr>
          <w:rFonts w:ascii="Verdana" w:hAnsi="Verdana" w:cs="Arial"/>
        </w:rPr>
        <w:t>Overlay</w:t>
      </w:r>
      <w:r w:rsidR="00072FF1" w:rsidRPr="00A057EC">
        <w:rPr>
          <w:rFonts w:ascii="Verdana" w:hAnsi="Verdana" w:cs="Arial"/>
        </w:rPr>
        <w:t xml:space="preserve"> regulations </w:t>
      </w:r>
      <w:r w:rsidR="00EC0990">
        <w:rPr>
          <w:rFonts w:ascii="Verdana" w:hAnsi="Verdana" w:cs="Arial"/>
        </w:rPr>
        <w:t>since</w:t>
      </w:r>
      <w:r w:rsidR="00072FF1" w:rsidRPr="00A057EC">
        <w:rPr>
          <w:rFonts w:ascii="Verdana" w:hAnsi="Verdana" w:cs="Arial"/>
        </w:rPr>
        <w:t xml:space="preserve"> these improvement enhance the desirability of the Black Rock area for </w:t>
      </w:r>
      <w:r w:rsidR="00B0474C">
        <w:rPr>
          <w:rFonts w:ascii="Verdana" w:hAnsi="Verdana" w:cs="Arial"/>
        </w:rPr>
        <w:t xml:space="preserve">housing and </w:t>
      </w:r>
      <w:r w:rsidR="00072FF1" w:rsidRPr="00A057EC">
        <w:rPr>
          <w:rFonts w:ascii="Verdana" w:hAnsi="Verdana" w:cs="Arial"/>
        </w:rPr>
        <w:t>developments.</w:t>
      </w:r>
    </w:p>
    <w:p w14:paraId="544690FC" w14:textId="759E8A9C" w:rsidR="003363D4" w:rsidRPr="000D2F49" w:rsidRDefault="003363D4" w:rsidP="003363D4">
      <w:pPr>
        <w:spacing w:after="120" w:line="240" w:lineRule="auto"/>
        <w:rPr>
          <w:rFonts w:ascii="Verdana" w:hAnsi="Verdana" w:cs="Arial"/>
        </w:rPr>
      </w:pPr>
      <w:r w:rsidRPr="000D2F49">
        <w:rPr>
          <w:rFonts w:ascii="Verdana" w:hAnsi="Verdana" w:cs="Arial"/>
        </w:rPr>
        <w:t>Each of these pro</w:t>
      </w:r>
      <w:r w:rsidR="003B3D09" w:rsidRPr="000D2F49">
        <w:rPr>
          <w:rFonts w:ascii="Verdana" w:hAnsi="Verdana" w:cs="Arial"/>
        </w:rPr>
        <w:t>jects</w:t>
      </w:r>
      <w:r w:rsidRPr="000D2F49">
        <w:rPr>
          <w:rFonts w:ascii="Verdana" w:hAnsi="Verdana" w:cs="Arial"/>
        </w:rPr>
        <w:t xml:space="preserve"> is described below.</w:t>
      </w:r>
    </w:p>
    <w:p w14:paraId="3234EDD6" w14:textId="77777777" w:rsidR="003363D4" w:rsidRPr="00B0474C" w:rsidRDefault="003363D4" w:rsidP="006E27CF">
      <w:pPr>
        <w:pStyle w:val="ListParagraph"/>
        <w:numPr>
          <w:ilvl w:val="0"/>
          <w:numId w:val="4"/>
        </w:numPr>
        <w:spacing w:after="120" w:line="240" w:lineRule="auto"/>
        <w:contextualSpacing w:val="0"/>
        <w:rPr>
          <w:rFonts w:ascii="Verdana" w:eastAsia="Times New Roman" w:hAnsi="Verdana" w:cs="Arial"/>
          <w:u w:val="single"/>
        </w:rPr>
      </w:pPr>
      <w:r w:rsidRPr="00B0474C">
        <w:rPr>
          <w:rFonts w:ascii="Verdana" w:eastAsia="Times New Roman" w:hAnsi="Verdana" w:cs="Arial"/>
          <w:u w:val="single"/>
        </w:rPr>
        <w:t>Pedestrian Bridge — Black Rock to Fairfield Metro Train Station:</w:t>
      </w:r>
    </w:p>
    <w:p w14:paraId="3394FFDD" w14:textId="77777777" w:rsidR="003363D4" w:rsidRPr="00A747AE" w:rsidRDefault="003363D4" w:rsidP="00F47E4C">
      <w:pPr>
        <w:pStyle w:val="ListParagraph"/>
        <w:spacing w:after="120" w:line="240" w:lineRule="auto"/>
        <w:ind w:left="0"/>
        <w:contextualSpacing w:val="0"/>
        <w:rPr>
          <w:rFonts w:ascii="Verdana" w:hAnsi="Verdana" w:cs="Arial"/>
        </w:rPr>
      </w:pPr>
      <w:r w:rsidRPr="00A747AE">
        <w:rPr>
          <w:rFonts w:ascii="Verdana" w:hAnsi="Verdana" w:cs="Arial"/>
        </w:rPr>
        <w:t xml:space="preserve">In 2015, Bridgeport secured $3.8 million in Connecticut Department of Transportation funds to build a pedestrian bridge in Black Rock over Ash Creek to the Fairfield Metro train station.  </w:t>
      </w:r>
    </w:p>
    <w:p w14:paraId="762881F2" w14:textId="77777777" w:rsidR="003363D4" w:rsidRPr="00A747AE" w:rsidRDefault="003363D4" w:rsidP="00F47E4C">
      <w:pPr>
        <w:pStyle w:val="ListParagraph"/>
        <w:spacing w:after="120" w:line="240" w:lineRule="auto"/>
        <w:ind w:left="0"/>
        <w:contextualSpacing w:val="0"/>
        <w:rPr>
          <w:rFonts w:ascii="Verdana" w:hAnsi="Verdana" w:cs="Arial"/>
        </w:rPr>
      </w:pPr>
      <w:r w:rsidRPr="00A747AE">
        <w:rPr>
          <w:rFonts w:ascii="Verdana" w:hAnsi="Verdana" w:cs="Arial"/>
        </w:rPr>
        <w:t>The 160-foot steel truss bridge will provide greater access for Black Rock residents to the train station.  With a walkway width of 14 feet, the bridge will be a safe and convenient improvement to Bridgeport’s transit oriented development.</w:t>
      </w:r>
    </w:p>
    <w:p w14:paraId="0B0E17C1" w14:textId="68955F49" w:rsidR="003363D4" w:rsidRPr="00B0474C" w:rsidRDefault="003363D4" w:rsidP="00F47E4C">
      <w:pPr>
        <w:pStyle w:val="ListParagraph"/>
        <w:spacing w:after="120" w:line="240" w:lineRule="auto"/>
        <w:ind w:left="0"/>
        <w:contextualSpacing w:val="0"/>
        <w:rPr>
          <w:rFonts w:ascii="Verdana" w:hAnsi="Verdana"/>
        </w:rPr>
      </w:pPr>
      <w:r w:rsidRPr="00A747AE">
        <w:rPr>
          <w:rFonts w:ascii="Verdana" w:hAnsi="Verdana" w:cs="Arial"/>
        </w:rPr>
        <w:t>The project also includes improvements to Fox Street (where one end of the bridge will connect) in anticipation of the increase in pedestrian and bicycle activity from Fairfield Avenue to the bridge site.  The work includes</w:t>
      </w:r>
      <w:r w:rsidRPr="00B0474C">
        <w:rPr>
          <w:rFonts w:ascii="Verdana" w:hAnsi="Verdana"/>
        </w:rPr>
        <w:t xml:space="preserve"> reconstruction of sidewalks </w:t>
      </w:r>
      <w:r w:rsidRPr="00B0474C">
        <w:rPr>
          <w:rFonts w:ascii="Verdana" w:hAnsi="Verdana"/>
        </w:rPr>
        <w:lastRenderedPageBreak/>
        <w:t>and curbs, along with the planting of street trees</w:t>
      </w:r>
      <w:r w:rsidR="00B82B74">
        <w:rPr>
          <w:rFonts w:ascii="Verdana" w:hAnsi="Verdana"/>
        </w:rPr>
        <w:t>,</w:t>
      </w:r>
      <w:r w:rsidR="00846F3F">
        <w:rPr>
          <w:rFonts w:ascii="Verdana" w:hAnsi="Verdana"/>
        </w:rPr>
        <w:t xml:space="preserve"> and</w:t>
      </w:r>
      <w:r w:rsidRPr="00B0474C">
        <w:rPr>
          <w:rFonts w:ascii="Verdana" w:hAnsi="Verdana"/>
        </w:rPr>
        <w:t xml:space="preserve"> with </w:t>
      </w:r>
      <w:r w:rsidR="001A2D52">
        <w:rPr>
          <w:rFonts w:ascii="Verdana" w:hAnsi="Verdana"/>
        </w:rPr>
        <w:t xml:space="preserve">the </w:t>
      </w:r>
      <w:r w:rsidRPr="00B0474C">
        <w:rPr>
          <w:rFonts w:ascii="Verdana" w:hAnsi="Verdana"/>
        </w:rPr>
        <w:t>potential to extend the existing bicycle route from Fairfield Avenue to the bridge.</w:t>
      </w:r>
    </w:p>
    <w:p w14:paraId="36B1FDE3" w14:textId="77777777" w:rsidR="003363D4" w:rsidRPr="00A747AE" w:rsidRDefault="003363D4" w:rsidP="00F47E4C">
      <w:pPr>
        <w:pStyle w:val="ListParagraph"/>
        <w:spacing w:after="120" w:line="240" w:lineRule="auto"/>
        <w:ind w:left="0"/>
        <w:contextualSpacing w:val="0"/>
        <w:rPr>
          <w:rFonts w:ascii="Verdana" w:hAnsi="Verdana" w:cs="Arial"/>
        </w:rPr>
      </w:pPr>
      <w:r w:rsidRPr="00A747AE">
        <w:rPr>
          <w:rFonts w:ascii="Verdana" w:hAnsi="Verdana" w:cs="Arial"/>
        </w:rPr>
        <w:t>In addition to the bridge structure, there will be improvements to the Creek trail. The 650 foot walkway extending Canfield Avenue creates a pedestrian greenway along current dead ends from Fox Street to Davidson Street.  This will significantly increase the ¼ mile walkshed to the Fairfield Metro train station and create a scenic greenway along Ash Creek.  The trail work will also eradicate existing invasive plant species and create upland meadow vegetation.</w:t>
      </w:r>
    </w:p>
    <w:p w14:paraId="6565BED6" w14:textId="77777777" w:rsidR="003363D4" w:rsidRPr="00A747AE" w:rsidRDefault="003363D4" w:rsidP="00F47E4C">
      <w:pPr>
        <w:pStyle w:val="ListParagraph"/>
        <w:spacing w:after="120" w:line="240" w:lineRule="auto"/>
        <w:ind w:left="0"/>
        <w:rPr>
          <w:rFonts w:ascii="Verdana" w:hAnsi="Verdana" w:cs="Arial"/>
        </w:rPr>
      </w:pPr>
      <w:r w:rsidRPr="00A747AE">
        <w:rPr>
          <w:rFonts w:ascii="Verdana" w:hAnsi="Verdana" w:cs="Arial"/>
        </w:rPr>
        <w:t>On the Bridgeport side of the bridge, there will be a gateway plaza constructed to connect to the bridge. On the Fairfield side, there will be work to help connect the wetlands walking trail and the train station.</w:t>
      </w:r>
    </w:p>
    <w:p w14:paraId="22FFE179" w14:textId="571D07FA" w:rsidR="00E71735" w:rsidRPr="00A747AE" w:rsidRDefault="00AE7B48" w:rsidP="00F47E4C">
      <w:pPr>
        <w:pStyle w:val="ListParagraph"/>
        <w:spacing w:after="120" w:line="240" w:lineRule="auto"/>
        <w:ind w:left="0"/>
        <w:rPr>
          <w:rFonts w:ascii="Verdana" w:hAnsi="Verdana" w:cs="Arial"/>
        </w:rPr>
      </w:pPr>
      <w:r w:rsidRPr="00A747AE">
        <w:rPr>
          <w:rFonts w:ascii="Verdana" w:hAnsi="Verdana" w:cs="Arial"/>
        </w:rPr>
        <w:t xml:space="preserve">The </w:t>
      </w:r>
      <w:r w:rsidR="00E71735" w:rsidRPr="00A747AE">
        <w:rPr>
          <w:rFonts w:ascii="Verdana" w:hAnsi="Verdana" w:cs="Arial"/>
        </w:rPr>
        <w:t xml:space="preserve">design is </w:t>
      </w:r>
      <w:r w:rsidR="00CE37D9" w:rsidRPr="00A747AE">
        <w:rPr>
          <w:rFonts w:ascii="Verdana" w:hAnsi="Verdana" w:cs="Arial"/>
        </w:rPr>
        <w:t>nearly</w:t>
      </w:r>
      <w:r w:rsidR="00E71735" w:rsidRPr="00A747AE">
        <w:rPr>
          <w:rFonts w:ascii="Verdana" w:hAnsi="Verdana" w:cs="Arial"/>
        </w:rPr>
        <w:t xml:space="preserve"> complete and the </w:t>
      </w:r>
      <w:r w:rsidRPr="00A747AE">
        <w:rPr>
          <w:rFonts w:ascii="Verdana" w:hAnsi="Verdana" w:cs="Arial"/>
        </w:rPr>
        <w:t xml:space="preserve">bridge is </w:t>
      </w:r>
      <w:r w:rsidR="00E71735" w:rsidRPr="00A747AE">
        <w:rPr>
          <w:rFonts w:ascii="Verdana" w:hAnsi="Verdana" w:cs="Arial"/>
        </w:rPr>
        <w:t xml:space="preserve">expected to </w:t>
      </w:r>
      <w:r w:rsidRPr="00A747AE">
        <w:rPr>
          <w:rFonts w:ascii="Verdana" w:hAnsi="Verdana" w:cs="Arial"/>
        </w:rPr>
        <w:t xml:space="preserve">complete </w:t>
      </w:r>
      <w:r w:rsidR="00B00576" w:rsidRPr="00A747AE">
        <w:rPr>
          <w:rFonts w:ascii="Verdana" w:hAnsi="Verdana" w:cs="Arial"/>
        </w:rPr>
        <w:t xml:space="preserve">construction </w:t>
      </w:r>
      <w:r w:rsidR="00E71735" w:rsidRPr="00A747AE">
        <w:rPr>
          <w:rFonts w:ascii="Verdana" w:hAnsi="Verdana" w:cs="Arial"/>
        </w:rPr>
        <w:t xml:space="preserve">in </w:t>
      </w:r>
      <w:r w:rsidRPr="00A747AE">
        <w:rPr>
          <w:rFonts w:ascii="Verdana" w:hAnsi="Verdana" w:cs="Arial"/>
        </w:rPr>
        <w:t xml:space="preserve">late </w:t>
      </w:r>
      <w:r w:rsidR="00E71735" w:rsidRPr="00A747AE">
        <w:rPr>
          <w:rFonts w:ascii="Verdana" w:hAnsi="Verdana" w:cs="Arial"/>
        </w:rPr>
        <w:t>20</w:t>
      </w:r>
      <w:r w:rsidRPr="00A747AE">
        <w:rPr>
          <w:rFonts w:ascii="Verdana" w:hAnsi="Verdana" w:cs="Arial"/>
        </w:rPr>
        <w:t>20</w:t>
      </w:r>
      <w:r w:rsidR="00E71735" w:rsidRPr="00A747AE">
        <w:rPr>
          <w:rFonts w:ascii="Verdana" w:hAnsi="Verdana" w:cs="Arial"/>
        </w:rPr>
        <w:t xml:space="preserve"> </w:t>
      </w:r>
      <w:r w:rsidRPr="00A747AE">
        <w:rPr>
          <w:rFonts w:ascii="Verdana" w:hAnsi="Verdana" w:cs="Arial"/>
        </w:rPr>
        <w:t>or early 2021</w:t>
      </w:r>
      <w:r w:rsidR="00E71735" w:rsidRPr="00A747AE">
        <w:rPr>
          <w:rFonts w:ascii="Verdana" w:hAnsi="Verdana" w:cs="Arial"/>
        </w:rPr>
        <w:t>.</w:t>
      </w:r>
    </w:p>
    <w:p w14:paraId="4D79A936" w14:textId="499D6879" w:rsidR="00AA3D9E" w:rsidRPr="00B0474C" w:rsidRDefault="00151D2C" w:rsidP="00AA3D9E">
      <w:pPr>
        <w:pStyle w:val="NormalWeb"/>
        <w:spacing w:before="0" w:beforeAutospacing="0" w:after="120" w:afterAutospacing="0"/>
        <w:ind w:left="288"/>
        <w:rPr>
          <w:rFonts w:ascii="Verdana" w:hAnsi="Verdana"/>
          <w:sz w:val="22"/>
          <w:szCs w:val="22"/>
        </w:rPr>
      </w:pPr>
      <w:r w:rsidRPr="00072FF1">
        <w:rPr>
          <w:rFonts w:ascii="Verdana" w:eastAsia="Times New Roman" w:hAnsi="Verdana" w:cs="Arial"/>
          <w:noProof/>
          <w:color w:val="FF0000"/>
        </w:rPr>
        <mc:AlternateContent>
          <mc:Choice Requires="wps">
            <w:drawing>
              <wp:anchor distT="45720" distB="45720" distL="114300" distR="114300" simplePos="0" relativeHeight="251660288" behindDoc="0" locked="0" layoutInCell="1" allowOverlap="1" wp14:anchorId="1317568D" wp14:editId="28F64913">
                <wp:simplePos x="0" y="0"/>
                <wp:positionH relativeFrom="column">
                  <wp:posOffset>3738533</wp:posOffset>
                </wp:positionH>
                <wp:positionV relativeFrom="paragraph">
                  <wp:posOffset>318673</wp:posOffset>
                </wp:positionV>
                <wp:extent cx="2360930" cy="1404620"/>
                <wp:effectExtent l="0" t="0" r="0" b="508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5898BD38" w14:textId="77777777" w:rsidR="00F360E9" w:rsidRPr="00AC3773" w:rsidRDefault="00F360E9" w:rsidP="003443C0">
                            <w:pPr>
                              <w:spacing w:after="0" w:line="240" w:lineRule="auto"/>
                              <w:rPr>
                                <w:rFonts w:ascii="Verdana" w:eastAsia="Times New Roman" w:hAnsi="Verdana" w:cs="Arial"/>
                                <w:sz w:val="20"/>
                                <w:szCs w:val="20"/>
                              </w:rPr>
                            </w:pPr>
                            <w:r w:rsidRPr="00AC3773">
                              <w:rPr>
                                <w:rFonts w:ascii="Verdana" w:eastAsia="Times New Roman" w:hAnsi="Verdana" w:cs="Arial"/>
                                <w:sz w:val="20"/>
                                <w:szCs w:val="20"/>
                              </w:rPr>
                              <w:t xml:space="preserve">A rendition of the pedestrian bridge </w:t>
                            </w:r>
                            <w:r>
                              <w:rPr>
                                <w:rFonts w:ascii="Verdana" w:eastAsia="Times New Roman" w:hAnsi="Verdana" w:cs="Arial"/>
                                <w:sz w:val="20"/>
                                <w:szCs w:val="20"/>
                              </w:rPr>
                              <w:t xml:space="preserve">span </w:t>
                            </w:r>
                            <w:r w:rsidRPr="00AC3773">
                              <w:rPr>
                                <w:rFonts w:ascii="Verdana" w:eastAsia="Times New Roman" w:hAnsi="Verdana" w:cs="Arial"/>
                                <w:sz w:val="20"/>
                                <w:szCs w:val="20"/>
                              </w:rPr>
                              <w:t>over Ash Creek that will connect the Bridgeport neighborhood of Black Rock with the Fairfield Metro Rail Station in Fairfield.</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1317568D" id="_x0000_t202" coordsize="21600,21600" o:spt="202" path="m,l,21600r21600,l21600,xe">
                <v:stroke joinstyle="miter"/>
                <v:path gradientshapeok="t" o:connecttype="rect"/>
              </v:shapetype>
              <v:shape id="Text Box 2" o:spid="_x0000_s1026" type="#_x0000_t202" style="position:absolute;left:0;text-align:left;margin-left:294.35pt;margin-top:25.1pt;width:185.9pt;height:110.6pt;z-index:25166028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" filled="f" stroked="f">
                <v:textbox style="mso-fit-shape-to-text:t">
                  <w:txbxContent>
                    <w:p w14:paraId="5898BD38" w14:textId="77777777" w:rsidR="00F360E9" w:rsidRPr="00AC3773" w:rsidRDefault="00F360E9" w:rsidP="003443C0">
                      <w:pPr>
                        <w:spacing w:after="0" w:line="240" w:lineRule="auto"/>
                        <w:rPr>
                          <w:rFonts w:ascii="Verdana" w:eastAsia="Times New Roman" w:hAnsi="Verdana" w:cs="Arial"/>
                          <w:sz w:val="20"/>
                          <w:szCs w:val="20"/>
                        </w:rPr>
                      </w:pPr>
                      <w:r w:rsidRPr="00AC3773">
                        <w:rPr>
                          <w:rFonts w:ascii="Verdana" w:eastAsia="Times New Roman" w:hAnsi="Verdana" w:cs="Arial"/>
                          <w:sz w:val="20"/>
                          <w:szCs w:val="20"/>
                        </w:rPr>
                        <w:t xml:space="preserve">A rendition of the pedestrian bridge </w:t>
                      </w:r>
                      <w:r>
                        <w:rPr>
                          <w:rFonts w:ascii="Verdana" w:eastAsia="Times New Roman" w:hAnsi="Verdana" w:cs="Arial"/>
                          <w:sz w:val="20"/>
                          <w:szCs w:val="20"/>
                        </w:rPr>
                        <w:t xml:space="preserve">span </w:t>
                      </w:r>
                      <w:r w:rsidRPr="00AC3773">
                        <w:rPr>
                          <w:rFonts w:ascii="Verdana" w:eastAsia="Times New Roman" w:hAnsi="Verdana" w:cs="Arial"/>
                          <w:sz w:val="20"/>
                          <w:szCs w:val="20"/>
                        </w:rPr>
                        <w:t>over Ash Creek that will connect the Bridgeport neighborhood of Black Rock with the Fairfield Metro Rail Station in Fairfield.</w:t>
                      </w:r>
                    </w:p>
                  </w:txbxContent>
                </v:textbox>
                <w10:wrap type="square"/>
              </v:shape>
            </w:pict>
          </mc:Fallback>
        </mc:AlternateContent>
      </w:r>
      <w:r w:rsidR="00AA3D9E" w:rsidRPr="00B0474C">
        <w:rPr>
          <w:rFonts w:ascii="Verdana" w:hAnsi="Verdana"/>
          <w:sz w:val="22"/>
          <w:szCs w:val="22"/>
        </w:rPr>
        <w:t> </w:t>
      </w:r>
      <w:r w:rsidRPr="00072FF1">
        <w:rPr>
          <w:rFonts w:ascii="Verdana" w:eastAsia="Times New Roman" w:hAnsi="Verdana" w:cs="Arial"/>
          <w:noProof/>
          <w:color w:val="FF0000"/>
        </w:rPr>
        <w:drawing>
          <wp:inline distT="0" distB="0" distL="0" distR="0" wp14:anchorId="573BDF09" wp14:editId="2EE83523">
            <wp:extent cx="3060143" cy="1576567"/>
            <wp:effectExtent l="0" t="0" r="6985"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72700" cy="1583036"/>
                    </a:xfrm>
                    <a:prstGeom prst="rect">
                      <a:avLst/>
                    </a:prstGeom>
                    <a:noFill/>
                    <a:ln>
                      <a:noFill/>
                    </a:ln>
                  </pic:spPr>
                </pic:pic>
              </a:graphicData>
            </a:graphic>
          </wp:inline>
        </w:drawing>
      </w:r>
    </w:p>
    <w:p w14:paraId="16DF447F" w14:textId="77777777" w:rsidR="009847AD" w:rsidRPr="00072FF1" w:rsidRDefault="005705D9" w:rsidP="005B1E90">
      <w:pPr>
        <w:spacing w:after="120" w:line="240" w:lineRule="auto"/>
        <w:rPr>
          <w:rFonts w:ascii="Verdana" w:eastAsia="Times New Roman" w:hAnsi="Verdana" w:cs="Arial"/>
          <w:color w:val="FF0000"/>
          <w:u w:val="single"/>
        </w:rPr>
      </w:pPr>
      <w:r w:rsidRPr="00072FF1">
        <w:rPr>
          <w:rFonts w:ascii="Verdana" w:eastAsia="Times New Roman" w:hAnsi="Verdana" w:cs="Arial"/>
          <w:noProof/>
          <w:color w:val="FF0000"/>
        </w:rPr>
        <mc:AlternateContent>
          <mc:Choice Requires="wps">
            <w:drawing>
              <wp:anchor distT="45720" distB="45720" distL="114300" distR="114300" simplePos="0" relativeHeight="251674624" behindDoc="0" locked="0" layoutInCell="1" allowOverlap="1" wp14:anchorId="7530581D" wp14:editId="65115AF1">
                <wp:simplePos x="0" y="0"/>
                <wp:positionH relativeFrom="column">
                  <wp:posOffset>2681605</wp:posOffset>
                </wp:positionH>
                <wp:positionV relativeFrom="paragraph">
                  <wp:posOffset>567055</wp:posOffset>
                </wp:positionV>
                <wp:extent cx="2360930" cy="1567180"/>
                <wp:effectExtent l="0" t="0" r="0" b="0"/>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567180"/>
                        </a:xfrm>
                        <a:prstGeom prst="rect">
                          <a:avLst/>
                        </a:prstGeom>
                        <a:noFill/>
                        <a:ln w="9525">
                          <a:noFill/>
                          <a:miter lim="800000"/>
                          <a:headEnd/>
                          <a:tailEnd/>
                        </a:ln>
                      </wps:spPr>
                      <wps:txbx>
                        <w:txbxContent>
                          <w:p w14:paraId="70691CC0" w14:textId="77777777" w:rsidR="00F360E9" w:rsidRDefault="00F360E9" w:rsidP="009847AD">
                            <w:pPr>
                              <w:spacing w:after="0" w:line="240" w:lineRule="auto"/>
                              <w:rPr>
                                <w:rFonts w:ascii="Verdana" w:eastAsia="Times New Roman" w:hAnsi="Verdana" w:cs="Arial"/>
                                <w:sz w:val="20"/>
                                <w:szCs w:val="20"/>
                              </w:rPr>
                            </w:pPr>
                            <w:r w:rsidRPr="00AC3773">
                              <w:rPr>
                                <w:rFonts w:ascii="Verdana" w:eastAsia="Times New Roman" w:hAnsi="Verdana" w:cs="Arial"/>
                                <w:sz w:val="20"/>
                                <w:szCs w:val="20"/>
                              </w:rPr>
                              <w:t>A</w:t>
                            </w:r>
                            <w:r>
                              <w:rPr>
                                <w:rFonts w:ascii="Verdana" w:eastAsia="Times New Roman" w:hAnsi="Verdana" w:cs="Arial"/>
                                <w:sz w:val="20"/>
                                <w:szCs w:val="20"/>
                              </w:rPr>
                              <w:t>n aerial</w:t>
                            </w:r>
                            <w:r w:rsidRPr="00AC3773">
                              <w:rPr>
                                <w:rFonts w:ascii="Verdana" w:eastAsia="Times New Roman" w:hAnsi="Verdana" w:cs="Arial"/>
                                <w:sz w:val="20"/>
                                <w:szCs w:val="20"/>
                              </w:rPr>
                              <w:t xml:space="preserve"> rendition of the pedestrian bridge </w:t>
                            </w:r>
                            <w:r>
                              <w:rPr>
                                <w:rFonts w:ascii="Verdana" w:eastAsia="Times New Roman" w:hAnsi="Verdana" w:cs="Arial"/>
                                <w:sz w:val="20"/>
                                <w:szCs w:val="20"/>
                              </w:rPr>
                              <w:t>showing the access via existing city streets and a walking trail along Ash Creek.</w:t>
                            </w:r>
                          </w:p>
                          <w:p w14:paraId="52BCF6A4" w14:textId="77777777" w:rsidR="005A239E" w:rsidRDefault="005A239E" w:rsidP="009847AD">
                            <w:pPr>
                              <w:spacing w:after="0" w:line="240" w:lineRule="auto"/>
                              <w:rPr>
                                <w:rFonts w:ascii="Verdana" w:eastAsia="Times New Roman" w:hAnsi="Verdana" w:cs="Arial"/>
                                <w:sz w:val="20"/>
                                <w:szCs w:val="20"/>
                              </w:rPr>
                            </w:pPr>
                          </w:p>
                          <w:p w14:paraId="364ED037" w14:textId="77777777" w:rsidR="005A239E" w:rsidRDefault="005A239E" w:rsidP="009847AD">
                            <w:pPr>
                              <w:spacing w:after="0" w:line="240" w:lineRule="auto"/>
                              <w:rPr>
                                <w:rFonts w:ascii="Verdana" w:eastAsia="Times New Roman" w:hAnsi="Verdana" w:cs="Arial"/>
                                <w:sz w:val="20"/>
                                <w:szCs w:val="20"/>
                              </w:rPr>
                            </w:pPr>
                          </w:p>
                          <w:p w14:paraId="05B3EAF1" w14:textId="77777777" w:rsidR="005A239E" w:rsidRDefault="005A239E" w:rsidP="009847AD">
                            <w:pPr>
                              <w:spacing w:after="0" w:line="240" w:lineRule="auto"/>
                              <w:rPr>
                                <w:rFonts w:ascii="Verdana" w:eastAsia="Times New Roman" w:hAnsi="Verdana" w:cs="Arial"/>
                                <w:sz w:val="20"/>
                                <w:szCs w:val="20"/>
                              </w:rPr>
                            </w:pPr>
                          </w:p>
                          <w:p w14:paraId="6248E1DC" w14:textId="77777777" w:rsidR="005A239E" w:rsidRDefault="005A239E" w:rsidP="009847AD">
                            <w:pPr>
                              <w:spacing w:after="0" w:line="240" w:lineRule="auto"/>
                              <w:rPr>
                                <w:rFonts w:ascii="Verdana" w:eastAsia="Times New Roman" w:hAnsi="Verdana" w:cs="Arial"/>
                                <w:sz w:val="20"/>
                                <w:szCs w:val="20"/>
                              </w:rPr>
                            </w:pPr>
                          </w:p>
                          <w:p w14:paraId="210DAB9C" w14:textId="77777777" w:rsidR="005A239E" w:rsidRDefault="005A239E" w:rsidP="009847AD">
                            <w:pPr>
                              <w:spacing w:after="0" w:line="240" w:lineRule="auto"/>
                              <w:rPr>
                                <w:rFonts w:ascii="Verdana" w:eastAsia="Times New Roman" w:hAnsi="Verdana" w:cs="Arial"/>
                                <w:sz w:val="20"/>
                                <w:szCs w:val="20"/>
                              </w:rPr>
                            </w:pPr>
                          </w:p>
                          <w:p w14:paraId="247D4EB9" w14:textId="77777777" w:rsidR="005A239E" w:rsidRDefault="005A239E" w:rsidP="009847AD">
                            <w:pPr>
                              <w:spacing w:after="0" w:line="240" w:lineRule="auto"/>
                              <w:rPr>
                                <w:rFonts w:ascii="Verdana" w:eastAsia="Times New Roman" w:hAnsi="Verdana" w:cs="Arial"/>
                                <w:sz w:val="20"/>
                                <w:szCs w:val="20"/>
                              </w:rPr>
                            </w:pPr>
                          </w:p>
                          <w:p w14:paraId="7641DAE2" w14:textId="77777777" w:rsidR="005A239E" w:rsidRPr="00AC3773" w:rsidRDefault="005A239E" w:rsidP="009847AD">
                            <w:pPr>
                              <w:spacing w:after="0" w:line="240" w:lineRule="auto"/>
                              <w:rPr>
                                <w:rFonts w:ascii="Verdana" w:eastAsia="Times New Roman" w:hAnsi="Verdana" w:cs="Arial"/>
                                <w:sz w:val="20"/>
                                <w:szCs w:val="20"/>
                              </w:rPr>
                            </w:pP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7530581D" id="_x0000_s1027" type="#_x0000_t202" style="position:absolute;margin-left:211.15pt;margin-top:44.65pt;width:185.9pt;height:123.4pt;z-index:25167462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" filled="f" stroked="f">
                <v:textbox>
                  <w:txbxContent>
                    <w:p w14:paraId="70691CC0" w14:textId="77777777" w:rsidR="00F360E9" w:rsidRDefault="00F360E9" w:rsidP="009847AD">
                      <w:pPr>
                        <w:spacing w:after="0" w:line="240" w:lineRule="auto"/>
                        <w:rPr>
                          <w:rFonts w:ascii="Verdana" w:eastAsia="Times New Roman" w:hAnsi="Verdana" w:cs="Arial"/>
                          <w:sz w:val="20"/>
                          <w:szCs w:val="20"/>
                        </w:rPr>
                      </w:pPr>
                      <w:r w:rsidRPr="00AC3773">
                        <w:rPr>
                          <w:rFonts w:ascii="Verdana" w:eastAsia="Times New Roman" w:hAnsi="Verdana" w:cs="Arial"/>
                          <w:sz w:val="20"/>
                          <w:szCs w:val="20"/>
                        </w:rPr>
                        <w:t>A</w:t>
                      </w:r>
                      <w:r>
                        <w:rPr>
                          <w:rFonts w:ascii="Verdana" w:eastAsia="Times New Roman" w:hAnsi="Verdana" w:cs="Arial"/>
                          <w:sz w:val="20"/>
                          <w:szCs w:val="20"/>
                        </w:rPr>
                        <w:t>n aerial</w:t>
                      </w:r>
                      <w:r w:rsidRPr="00AC3773">
                        <w:rPr>
                          <w:rFonts w:ascii="Verdana" w:eastAsia="Times New Roman" w:hAnsi="Verdana" w:cs="Arial"/>
                          <w:sz w:val="20"/>
                          <w:szCs w:val="20"/>
                        </w:rPr>
                        <w:t xml:space="preserve"> rendition of the pedestrian bridge </w:t>
                      </w:r>
                      <w:r>
                        <w:rPr>
                          <w:rFonts w:ascii="Verdana" w:eastAsia="Times New Roman" w:hAnsi="Verdana" w:cs="Arial"/>
                          <w:sz w:val="20"/>
                          <w:szCs w:val="20"/>
                        </w:rPr>
                        <w:t>showing the access via existing city streets and a walking trail along Ash Creek.</w:t>
                      </w:r>
                    </w:p>
                    <w:p w14:paraId="52BCF6A4" w14:textId="77777777" w:rsidR="005A239E" w:rsidRDefault="005A239E" w:rsidP="009847AD">
                      <w:pPr>
                        <w:spacing w:after="0" w:line="240" w:lineRule="auto"/>
                        <w:rPr>
                          <w:rFonts w:ascii="Verdana" w:eastAsia="Times New Roman" w:hAnsi="Verdana" w:cs="Arial"/>
                          <w:sz w:val="20"/>
                          <w:szCs w:val="20"/>
                        </w:rPr>
                      </w:pPr>
                    </w:p>
                    <w:p w14:paraId="364ED037" w14:textId="77777777" w:rsidR="005A239E" w:rsidRDefault="005A239E" w:rsidP="009847AD">
                      <w:pPr>
                        <w:spacing w:after="0" w:line="240" w:lineRule="auto"/>
                        <w:rPr>
                          <w:rFonts w:ascii="Verdana" w:eastAsia="Times New Roman" w:hAnsi="Verdana" w:cs="Arial"/>
                          <w:sz w:val="20"/>
                          <w:szCs w:val="20"/>
                        </w:rPr>
                      </w:pPr>
                    </w:p>
                    <w:p w14:paraId="05B3EAF1" w14:textId="77777777" w:rsidR="005A239E" w:rsidRDefault="005A239E" w:rsidP="009847AD">
                      <w:pPr>
                        <w:spacing w:after="0" w:line="240" w:lineRule="auto"/>
                        <w:rPr>
                          <w:rFonts w:ascii="Verdana" w:eastAsia="Times New Roman" w:hAnsi="Verdana" w:cs="Arial"/>
                          <w:sz w:val="20"/>
                          <w:szCs w:val="20"/>
                        </w:rPr>
                      </w:pPr>
                    </w:p>
                    <w:p w14:paraId="6248E1DC" w14:textId="77777777" w:rsidR="005A239E" w:rsidRDefault="005A239E" w:rsidP="009847AD">
                      <w:pPr>
                        <w:spacing w:after="0" w:line="240" w:lineRule="auto"/>
                        <w:rPr>
                          <w:rFonts w:ascii="Verdana" w:eastAsia="Times New Roman" w:hAnsi="Verdana" w:cs="Arial"/>
                          <w:sz w:val="20"/>
                          <w:szCs w:val="20"/>
                        </w:rPr>
                      </w:pPr>
                    </w:p>
                    <w:p w14:paraId="210DAB9C" w14:textId="77777777" w:rsidR="005A239E" w:rsidRDefault="005A239E" w:rsidP="009847AD">
                      <w:pPr>
                        <w:spacing w:after="0" w:line="240" w:lineRule="auto"/>
                        <w:rPr>
                          <w:rFonts w:ascii="Verdana" w:eastAsia="Times New Roman" w:hAnsi="Verdana" w:cs="Arial"/>
                          <w:sz w:val="20"/>
                          <w:szCs w:val="20"/>
                        </w:rPr>
                      </w:pPr>
                    </w:p>
                    <w:p w14:paraId="247D4EB9" w14:textId="77777777" w:rsidR="005A239E" w:rsidRDefault="005A239E" w:rsidP="009847AD">
                      <w:pPr>
                        <w:spacing w:after="0" w:line="240" w:lineRule="auto"/>
                        <w:rPr>
                          <w:rFonts w:ascii="Verdana" w:eastAsia="Times New Roman" w:hAnsi="Verdana" w:cs="Arial"/>
                          <w:sz w:val="20"/>
                          <w:szCs w:val="20"/>
                        </w:rPr>
                      </w:pPr>
                    </w:p>
                    <w:p w14:paraId="7641DAE2" w14:textId="77777777" w:rsidR="005A239E" w:rsidRPr="00AC3773" w:rsidRDefault="005A239E" w:rsidP="009847AD">
                      <w:pPr>
                        <w:spacing w:after="0" w:line="240" w:lineRule="auto"/>
                        <w:rPr>
                          <w:rFonts w:ascii="Verdana" w:eastAsia="Times New Roman" w:hAnsi="Verdana" w:cs="Arial"/>
                          <w:sz w:val="20"/>
                          <w:szCs w:val="20"/>
                        </w:rPr>
                      </w:pPr>
                    </w:p>
                  </w:txbxContent>
                </v:textbox>
                <w10:wrap type="square"/>
              </v:shape>
            </w:pict>
          </mc:Fallback>
        </mc:AlternateContent>
      </w:r>
      <w:r w:rsidR="00860F83" w:rsidRPr="00072FF1">
        <w:rPr>
          <w:noProof/>
          <w:color w:val="FF0000"/>
        </w:rPr>
        <w:drawing>
          <wp:inline distT="0" distB="0" distL="0" distR="0" wp14:anchorId="608CE7BB" wp14:editId="18A2E36D">
            <wp:extent cx="2398149" cy="2385893"/>
            <wp:effectExtent l="0" t="0" r="2540" b="0"/>
            <wp:docPr id="15" name="Picture 15" descr="Ash Creek map Photo: E Fitz Smith, Connecticut Post / Connecticut Po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sh Creek map Photo: E Fitz Smith, Connecticut Post / Connecticut Pos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52020" cy="2439488"/>
                    </a:xfrm>
                    <a:prstGeom prst="rect">
                      <a:avLst/>
                    </a:prstGeom>
                    <a:noFill/>
                    <a:ln>
                      <a:noFill/>
                    </a:ln>
                  </pic:spPr>
                </pic:pic>
              </a:graphicData>
            </a:graphic>
          </wp:inline>
        </w:drawing>
      </w:r>
    </w:p>
    <w:p w14:paraId="33FBB40B" w14:textId="36FA69DA" w:rsidR="003363D4" w:rsidRPr="000D2F49" w:rsidRDefault="003363D4" w:rsidP="001D092A">
      <w:pPr>
        <w:pStyle w:val="ListParagraph"/>
        <w:numPr>
          <w:ilvl w:val="0"/>
          <w:numId w:val="4"/>
        </w:numPr>
        <w:spacing w:after="120" w:line="240" w:lineRule="auto"/>
        <w:rPr>
          <w:rFonts w:ascii="Verdana" w:eastAsia="Times New Roman" w:hAnsi="Verdana" w:cs="Arial"/>
          <w:u w:val="single"/>
        </w:rPr>
      </w:pPr>
      <w:r w:rsidRPr="000D2F49">
        <w:rPr>
          <w:rFonts w:ascii="Verdana" w:eastAsia="Times New Roman" w:hAnsi="Verdana" w:cs="Arial"/>
          <w:u w:val="single"/>
        </w:rPr>
        <w:t xml:space="preserve">Black Rock </w:t>
      </w:r>
      <w:r w:rsidR="000C48D6" w:rsidRPr="00711F45">
        <w:rPr>
          <w:rFonts w:ascii="Verdana" w:eastAsia="Times New Roman" w:hAnsi="Verdana" w:cs="Arial"/>
          <w:u w:val="single"/>
        </w:rPr>
        <w:t>Commercial</w:t>
      </w:r>
      <w:r w:rsidR="000C48D6" w:rsidRPr="000D2F49">
        <w:rPr>
          <w:rFonts w:ascii="Verdana" w:eastAsia="Times New Roman" w:hAnsi="Verdana" w:cs="Arial"/>
          <w:u w:val="single"/>
        </w:rPr>
        <w:t xml:space="preserve"> Village </w:t>
      </w:r>
      <w:r w:rsidRPr="000D2F49">
        <w:rPr>
          <w:rFonts w:ascii="Verdana" w:eastAsia="Times New Roman" w:hAnsi="Verdana" w:cs="Arial"/>
          <w:u w:val="single"/>
        </w:rPr>
        <w:t>District Gateway Improvements:</w:t>
      </w:r>
    </w:p>
    <w:p w14:paraId="02F566C7" w14:textId="067FA97D" w:rsidR="003363D4" w:rsidRPr="000D2F49" w:rsidRDefault="003363D4" w:rsidP="003363D4">
      <w:pPr>
        <w:spacing w:after="120" w:line="240" w:lineRule="auto"/>
        <w:rPr>
          <w:rFonts w:ascii="Verdana" w:eastAsia="Times New Roman" w:hAnsi="Verdana" w:cs="Arial"/>
        </w:rPr>
      </w:pPr>
      <w:r w:rsidRPr="000D2F49">
        <w:rPr>
          <w:rFonts w:ascii="Verdana" w:eastAsia="Times New Roman" w:hAnsi="Verdana" w:cs="Arial"/>
        </w:rPr>
        <w:t xml:space="preserve">Work continues on </w:t>
      </w:r>
      <w:r w:rsidR="005E4DCD" w:rsidRPr="000D2F49">
        <w:rPr>
          <w:rFonts w:ascii="Verdana" w:eastAsia="Times New Roman" w:hAnsi="Verdana" w:cs="Arial"/>
        </w:rPr>
        <w:t xml:space="preserve">the </w:t>
      </w:r>
      <w:r w:rsidRPr="000D2F49">
        <w:rPr>
          <w:rFonts w:ascii="Verdana" w:eastAsia="Times New Roman" w:hAnsi="Verdana" w:cs="Arial"/>
        </w:rPr>
        <w:t>$500,000 State grant to improve the section of Black Rock along Fairfield Avenue from the Fairfield Town Line to Brewster Street.  The Brewster Street and Fairfield Avenue intersection is considered the center of the Black Rock Commercial Village District.</w:t>
      </w:r>
    </w:p>
    <w:p w14:paraId="6161693B" w14:textId="77777777" w:rsidR="003363D4" w:rsidRPr="00072FF1" w:rsidRDefault="003363D4" w:rsidP="003363D4">
      <w:pPr>
        <w:spacing w:after="120" w:line="240" w:lineRule="auto"/>
        <w:rPr>
          <w:rFonts w:ascii="Verdana" w:eastAsia="Times New Roman" w:hAnsi="Verdana" w:cs="Arial"/>
          <w:color w:val="FF0000"/>
        </w:rPr>
      </w:pPr>
      <w:r w:rsidRPr="000D2F49">
        <w:rPr>
          <w:rFonts w:ascii="Verdana" w:eastAsia="Times New Roman" w:hAnsi="Verdana" w:cs="Arial"/>
        </w:rPr>
        <w:lastRenderedPageBreak/>
        <w:t>The Black Rock Business District Gateway Improvements consist of traffic calming strategies to improve the safety for pedestrians, bicyclists, and motor vehicles, while creating aesthetic infrastructure improvements to the streetscape.  Along with sidewalk and planting improvements, focal design features include integrated stormwater bioswales, pervious parking stalls, stamped concrete sidewalks, large thermo/epoxy graphics in the roadway that are representative of the neighborhood character and a treatment for an existing historic mile marker</w:t>
      </w:r>
      <w:r w:rsidRPr="00072FF1">
        <w:rPr>
          <w:rFonts w:ascii="Verdana" w:eastAsia="Times New Roman" w:hAnsi="Verdana" w:cs="Arial"/>
          <w:color w:val="FF0000"/>
        </w:rPr>
        <w:t>.</w:t>
      </w:r>
    </w:p>
    <w:p w14:paraId="710EF1D8" w14:textId="77777777" w:rsidR="003363D4" w:rsidRPr="000D2F49" w:rsidRDefault="003363D4" w:rsidP="003363D4">
      <w:pPr>
        <w:spacing w:after="120" w:line="240" w:lineRule="auto"/>
        <w:rPr>
          <w:rFonts w:ascii="Verdana" w:eastAsia="Times New Roman" w:hAnsi="Verdana" w:cs="Arial"/>
        </w:rPr>
      </w:pPr>
      <w:r w:rsidRPr="000D2F49">
        <w:rPr>
          <w:rFonts w:ascii="Verdana" w:eastAsia="Times New Roman" w:hAnsi="Verdana" w:cs="Arial"/>
        </w:rPr>
        <w:t>Attractive corner "bump-outs" will provide a traffic calming, pedestrian-safe area on each of the four curb corners on Fairfield Avenue at Brewster Street.  A bump-out is an 8-foot projection at crossways into the avenue that enables a motorist to see pedestrians waiting to cross the street.  This improves safety since pedestrians have a shorter crossing distance.  Also, a narrowing of the roadway should slow down traffic.</w:t>
      </w:r>
    </w:p>
    <w:p w14:paraId="4529D36B" w14:textId="696FB0EE" w:rsidR="003363D4" w:rsidRPr="00072FF1" w:rsidRDefault="006E4404" w:rsidP="00E66A2D">
      <w:pPr>
        <w:spacing w:after="120" w:line="240" w:lineRule="auto"/>
        <w:rPr>
          <w:rFonts w:ascii="Arial" w:hAnsi="Arial" w:cs="Arial"/>
          <w:b/>
          <w:color w:val="FF0000"/>
          <w:u w:val="single"/>
        </w:rPr>
      </w:pPr>
      <w:r w:rsidRPr="000D2F49">
        <w:rPr>
          <w:rFonts w:ascii="Verdana" w:eastAsia="Times New Roman" w:hAnsi="Verdana" w:cs="Arial"/>
        </w:rPr>
        <w:t xml:space="preserve">The project is in the design phase; </w:t>
      </w:r>
      <w:r w:rsidR="00830FE2" w:rsidRPr="000D2F49">
        <w:rPr>
          <w:rFonts w:ascii="Verdana" w:eastAsia="Times New Roman" w:hAnsi="Verdana" w:cs="Arial"/>
        </w:rPr>
        <w:t>construction</w:t>
      </w:r>
      <w:r w:rsidRPr="000D2F49">
        <w:rPr>
          <w:rFonts w:ascii="Verdana" w:eastAsia="Times New Roman" w:hAnsi="Verdana" w:cs="Arial"/>
        </w:rPr>
        <w:t xml:space="preserve"> should </w:t>
      </w:r>
      <w:r w:rsidR="00765DE4" w:rsidRPr="000D2F49">
        <w:rPr>
          <w:rFonts w:ascii="Verdana" w:eastAsia="Times New Roman" w:hAnsi="Verdana" w:cs="Arial"/>
        </w:rPr>
        <w:t>begin in the</w:t>
      </w:r>
      <w:r w:rsidRPr="000D2F49">
        <w:rPr>
          <w:rFonts w:ascii="Verdana" w:eastAsia="Times New Roman" w:hAnsi="Verdana" w:cs="Arial"/>
        </w:rPr>
        <w:t xml:space="preserve"> spring</w:t>
      </w:r>
      <w:r w:rsidR="00765DE4" w:rsidRPr="000D2F49">
        <w:rPr>
          <w:rFonts w:ascii="Verdana" w:eastAsia="Times New Roman" w:hAnsi="Verdana" w:cs="Arial"/>
        </w:rPr>
        <w:t xml:space="preserve"> of 2018</w:t>
      </w:r>
      <w:r w:rsidRPr="000D2F49">
        <w:rPr>
          <w:rFonts w:ascii="Verdana" w:eastAsia="Times New Roman" w:hAnsi="Verdana" w:cs="Arial"/>
        </w:rPr>
        <w:t>.</w:t>
      </w:r>
      <w:r w:rsidR="00065ED3" w:rsidRPr="00072FF1">
        <w:rPr>
          <w:rFonts w:ascii="Verdana" w:eastAsia="Times New Roman" w:hAnsi="Verdana" w:cs="Arial"/>
          <w:color w:val="FF0000"/>
        </w:rPr>
        <w:t xml:space="preserve">  </w:t>
      </w:r>
      <w:r w:rsidR="00065ED3" w:rsidRPr="00072FF1">
        <w:rPr>
          <w:rFonts w:ascii="Arial" w:hAnsi="Arial" w:cs="Arial"/>
          <w:b/>
          <w:color w:val="FF0000"/>
          <w:u w:val="single"/>
        </w:rPr>
        <w:t xml:space="preserve">  </w:t>
      </w:r>
    </w:p>
    <w:p w14:paraId="4CD084C0" w14:textId="64BF8EDE" w:rsidR="003C2A6A" w:rsidRPr="00711F45" w:rsidRDefault="003C2A6A" w:rsidP="00F47E4C">
      <w:pPr>
        <w:pStyle w:val="ListParagraph"/>
        <w:numPr>
          <w:ilvl w:val="0"/>
          <w:numId w:val="4"/>
        </w:numPr>
        <w:spacing w:after="120" w:line="240" w:lineRule="auto"/>
        <w:contextualSpacing w:val="0"/>
        <w:rPr>
          <w:rFonts w:ascii="Verdana" w:eastAsia="Times New Roman" w:hAnsi="Verdana" w:cs="Arial"/>
          <w:u w:val="single"/>
        </w:rPr>
      </w:pPr>
      <w:r w:rsidRPr="00711F45">
        <w:rPr>
          <w:rFonts w:ascii="Verdana" w:eastAsia="Times New Roman" w:hAnsi="Verdana" w:cs="Arial"/>
          <w:u w:val="single"/>
        </w:rPr>
        <w:t>Mixed Use Development at Fairfield Avenue and Fox Street</w:t>
      </w:r>
      <w:r w:rsidR="00711F45">
        <w:rPr>
          <w:rFonts w:ascii="Verdana" w:eastAsia="Times New Roman" w:hAnsi="Verdana" w:cs="Arial"/>
          <w:u w:val="single"/>
        </w:rPr>
        <w:t xml:space="preserve">:  </w:t>
      </w:r>
    </w:p>
    <w:p w14:paraId="09668344" w14:textId="6CF63533" w:rsidR="003C2A6A" w:rsidRPr="00B0474C" w:rsidRDefault="003C2A6A" w:rsidP="003C2A6A">
      <w:pPr>
        <w:spacing w:after="120" w:line="240" w:lineRule="auto"/>
        <w:rPr>
          <w:rFonts w:ascii="Verdana" w:eastAsia="Times New Roman" w:hAnsi="Verdana" w:cs="Arial"/>
        </w:rPr>
      </w:pPr>
      <w:r w:rsidRPr="00B0474C">
        <w:rPr>
          <w:rFonts w:ascii="Verdana" w:eastAsia="Times New Roman" w:hAnsi="Verdana" w:cs="Arial"/>
        </w:rPr>
        <w:t>A private developer has razed multi-family dwellings which previously occupied space at the northwest corner of Fairfield Avenue and Fox Street.  In their place that developer has begun construction of a mixed-use building to have ground floor retail and second floor residential units.  The building is intended to capitalize on the aforementioned pedestrian bridge connecting Black Rock to Fairfield Metro Train at the foot of Fox Street.</w:t>
      </w:r>
    </w:p>
    <w:p w14:paraId="34A91A7A" w14:textId="77777777" w:rsidR="00711F45" w:rsidRDefault="00794242" w:rsidP="00711F45">
      <w:pPr>
        <w:pStyle w:val="ListParagraph"/>
        <w:numPr>
          <w:ilvl w:val="0"/>
          <w:numId w:val="4"/>
        </w:numPr>
        <w:spacing w:after="0" w:line="240" w:lineRule="auto"/>
        <w:rPr>
          <w:rFonts w:ascii="Verdana" w:eastAsia="Times New Roman" w:hAnsi="Verdana" w:cs="Arial"/>
          <w:u w:val="single"/>
        </w:rPr>
      </w:pPr>
      <w:r w:rsidRPr="002E462B">
        <w:rPr>
          <w:rFonts w:ascii="Verdana" w:eastAsia="Times New Roman" w:hAnsi="Verdana" w:cs="Arial"/>
          <w:u w:val="single"/>
        </w:rPr>
        <w:t>Black Rock Bank and Trust Renovation</w:t>
      </w:r>
      <w:r w:rsidR="00711F45" w:rsidRPr="002E462B">
        <w:rPr>
          <w:rFonts w:ascii="Verdana" w:eastAsia="Times New Roman" w:hAnsi="Verdana" w:cs="Arial"/>
          <w:u w:val="single"/>
        </w:rPr>
        <w:t>:</w:t>
      </w:r>
    </w:p>
    <w:p w14:paraId="4B802030" w14:textId="77777777" w:rsidR="00E713AE" w:rsidRDefault="00E713AE" w:rsidP="00E713AE">
      <w:pPr>
        <w:spacing w:after="0" w:line="240" w:lineRule="auto"/>
        <w:rPr>
          <w:rFonts w:ascii="Verdana" w:eastAsia="Times New Roman" w:hAnsi="Verdana" w:cs="Arial"/>
          <w:u w:val="single"/>
        </w:rPr>
      </w:pPr>
    </w:p>
    <w:p w14:paraId="33859DF4" w14:textId="2BB6BE61" w:rsidR="00E713AE" w:rsidRPr="00E713AE" w:rsidRDefault="00E713AE" w:rsidP="00E713AE">
      <w:pPr>
        <w:spacing w:after="120" w:line="240" w:lineRule="auto"/>
        <w:rPr>
          <w:rFonts w:ascii="Verdana" w:eastAsia="Times New Roman" w:hAnsi="Verdana" w:cs="Arial"/>
          <w:u w:val="single"/>
        </w:rPr>
      </w:pPr>
      <w:r>
        <w:rPr>
          <w:rFonts w:ascii="Verdana" w:eastAsia="Times New Roman" w:hAnsi="Verdana" w:cs="Arial"/>
        </w:rPr>
        <w:t>This summary was contributed by NRZ Executive Committee member Phil Blagys, head of the BRCC History Committee.</w:t>
      </w:r>
    </w:p>
    <w:p w14:paraId="393A457B" w14:textId="77777777" w:rsidR="00BD1D9D" w:rsidRDefault="002E462B" w:rsidP="002E462B">
      <w:pPr>
        <w:spacing w:after="120" w:line="240" w:lineRule="auto"/>
        <w:rPr>
          <w:rFonts w:ascii="Verdana" w:eastAsia="Times New Roman" w:hAnsi="Verdana" w:cs="Arial"/>
        </w:rPr>
      </w:pPr>
      <w:r w:rsidRPr="002E462B">
        <w:rPr>
          <w:rFonts w:ascii="Verdana" w:eastAsia="Times New Roman" w:hAnsi="Verdana" w:cs="Arial"/>
        </w:rPr>
        <w:t>The Black Rock Bank &amp; Trust structure at the corner of Fairfield Avenue and Brewster Street is being renovated and expanded by a privately funded developer to include 15 market-rate apartments and 1550 square feet of commercial space on the first floor.</w:t>
      </w:r>
      <w:r>
        <w:rPr>
          <w:rFonts w:ascii="Verdana" w:eastAsia="Times New Roman" w:hAnsi="Verdana" w:cs="Arial"/>
        </w:rPr>
        <w:t xml:space="preserve"> </w:t>
      </w:r>
    </w:p>
    <w:p w14:paraId="05670351" w14:textId="38CAADA7" w:rsidR="00BD1D9D" w:rsidRDefault="00BD1D9D" w:rsidP="002E462B">
      <w:pPr>
        <w:spacing w:after="120" w:line="240" w:lineRule="auto"/>
        <w:rPr>
          <w:rFonts w:ascii="Verdana" w:eastAsia="Times New Roman" w:hAnsi="Verdana" w:cs="Arial"/>
        </w:rPr>
      </w:pPr>
    </w:p>
    <w:p w14:paraId="5BF6F4DE" w14:textId="5274A26E" w:rsidR="00BD1D9D" w:rsidRDefault="00E713AE" w:rsidP="002E462B">
      <w:pPr>
        <w:spacing w:after="120" w:line="240" w:lineRule="auto"/>
        <w:rPr>
          <w:rFonts w:ascii="Verdana" w:eastAsia="Times New Roman" w:hAnsi="Verdana" w:cs="Arial"/>
        </w:rPr>
      </w:pPr>
      <w:r w:rsidRPr="00251C41">
        <w:rPr>
          <w:rFonts w:ascii="Verdana" w:eastAsia="Times New Roman" w:hAnsi="Verdana" w:cs="Arial"/>
          <w:noProof/>
        </w:rPr>
        <mc:AlternateContent>
          <mc:Choice Requires="wps">
            <w:drawing>
              <wp:anchor distT="45720" distB="45720" distL="114300" distR="114300" simplePos="0" relativeHeight="251704320" behindDoc="0" locked="0" layoutInCell="1" allowOverlap="1" wp14:anchorId="3D85F6AF" wp14:editId="301E0481">
                <wp:simplePos x="0" y="0"/>
                <wp:positionH relativeFrom="column">
                  <wp:posOffset>2994660</wp:posOffset>
                </wp:positionH>
                <wp:positionV relativeFrom="paragraph">
                  <wp:posOffset>320040</wp:posOffset>
                </wp:positionV>
                <wp:extent cx="2360930" cy="1404620"/>
                <wp:effectExtent l="0" t="0" r="3810" b="889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1296FA68" w14:textId="14332EB4" w:rsidR="00251C41" w:rsidRPr="00E713AE" w:rsidRDefault="00CA5BDE">
                            <w:pPr>
                              <w:rPr>
                                <w:rFonts w:ascii="Verdana" w:hAnsi="Verdana"/>
                              </w:rPr>
                            </w:pPr>
                            <w:r w:rsidRPr="00E713AE">
                              <w:rPr>
                                <w:rFonts w:ascii="Verdana" w:hAnsi="Verdana"/>
                              </w:rPr>
                              <w:t>The Black Rock Bank and Trust Company</w:t>
                            </w:r>
                            <w:r w:rsidR="00E713AE" w:rsidRPr="00E713AE">
                              <w:rPr>
                                <w:rFonts w:ascii="Verdana" w:hAnsi="Verdana"/>
                              </w:rPr>
                              <w:t xml:space="preserve"> </w:t>
                            </w:r>
                            <w:r w:rsidR="00E713AE">
                              <w:rPr>
                                <w:rFonts w:ascii="Verdana" w:hAnsi="Verdana"/>
                              </w:rPr>
                              <w:t>under Renovation</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3D85F6AF" id="_x0000_s1028" type="#_x0000_t202" style="position:absolute;margin-left:235.8pt;margin-top:25.2pt;width:185.9pt;height:110.6pt;z-index:25170432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" stroked="f">
                <v:textbox style="mso-fit-shape-to-text:t">
                  <w:txbxContent>
                    <w:p w14:paraId="1296FA68" w14:textId="14332EB4" w:rsidR="00251C41" w:rsidRPr="00E713AE" w:rsidRDefault="00CA5BDE">
                      <w:pPr>
                        <w:rPr>
                          <w:rFonts w:ascii="Verdana" w:hAnsi="Verdana"/>
                        </w:rPr>
                      </w:pPr>
                      <w:r w:rsidRPr="00E713AE">
                        <w:rPr>
                          <w:rFonts w:ascii="Verdana" w:hAnsi="Verdana"/>
                        </w:rPr>
                        <w:t>The Black Rock Bank and Trust Company</w:t>
                      </w:r>
                      <w:r w:rsidR="00E713AE" w:rsidRPr="00E713AE">
                        <w:rPr>
                          <w:rFonts w:ascii="Verdana" w:hAnsi="Verdana"/>
                        </w:rPr>
                        <w:t xml:space="preserve"> </w:t>
                      </w:r>
                      <w:r w:rsidR="00E713AE">
                        <w:rPr>
                          <w:rFonts w:ascii="Verdana" w:hAnsi="Verdana"/>
                        </w:rPr>
                        <w:t>under Renovation</w:t>
                      </w:r>
                    </w:p>
                  </w:txbxContent>
                </v:textbox>
                <w10:wrap type="square"/>
              </v:shape>
            </w:pict>
          </mc:Fallback>
        </mc:AlternateContent>
      </w:r>
      <w:r w:rsidR="00BD1D9D" w:rsidRPr="00072FF1">
        <w:rPr>
          <w:noProof/>
          <w:color w:val="FF0000"/>
        </w:rPr>
        <w:drawing>
          <wp:inline distT="0" distB="0" distL="0" distR="0" wp14:anchorId="2B84C277" wp14:editId="1F251990">
            <wp:extent cx="2743200" cy="16668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743200" cy="1666875"/>
                    </a:xfrm>
                    <a:prstGeom prst="rect">
                      <a:avLst/>
                    </a:prstGeom>
                  </pic:spPr>
                </pic:pic>
              </a:graphicData>
            </a:graphic>
          </wp:inline>
        </w:drawing>
      </w:r>
    </w:p>
    <w:p w14:paraId="1F1F0AF8" w14:textId="77777777" w:rsidR="00D7433C" w:rsidRPr="00374F49" w:rsidRDefault="00D7433C" w:rsidP="00CC27DA">
      <w:pPr>
        <w:pStyle w:val="Heading1"/>
        <w:spacing w:after="120"/>
        <w:jc w:val="center"/>
        <w:rPr>
          <w:rFonts w:ascii="Verdana" w:hAnsi="Verdana"/>
          <w:sz w:val="22"/>
          <w:szCs w:val="22"/>
          <w:u w:val="single"/>
        </w:rPr>
      </w:pPr>
      <w:r w:rsidRPr="00374F49">
        <w:rPr>
          <w:rFonts w:ascii="Verdana" w:hAnsi="Verdana"/>
          <w:sz w:val="22"/>
          <w:szCs w:val="22"/>
          <w:u w:val="single"/>
        </w:rPr>
        <w:lastRenderedPageBreak/>
        <w:t>Standing Committee 2 Education</w:t>
      </w:r>
      <w:r w:rsidR="00F1038F" w:rsidRPr="00374F49">
        <w:rPr>
          <w:rFonts w:ascii="Verdana" w:hAnsi="Verdana"/>
          <w:sz w:val="22"/>
          <w:szCs w:val="22"/>
          <w:u w:val="single"/>
        </w:rPr>
        <w:t>:</w:t>
      </w:r>
    </w:p>
    <w:p w14:paraId="04F47EC0" w14:textId="08DF540B" w:rsidR="00F555A4" w:rsidRDefault="00022EB9" w:rsidP="00F555A4">
      <w:pPr>
        <w:spacing w:after="0" w:line="240" w:lineRule="auto"/>
        <w:rPr>
          <w:rFonts w:ascii="Verdana" w:hAnsi="Verdana" w:cs="Arial"/>
          <w:b/>
          <w:bCs/>
          <w:kern w:val="32"/>
          <w:u w:val="single"/>
        </w:rPr>
      </w:pPr>
      <w:r w:rsidRPr="00F555A4">
        <w:rPr>
          <w:rFonts w:ascii="Verdana" w:eastAsia="Times New Roman" w:hAnsi="Verdana" w:cs="Arial"/>
        </w:rPr>
        <w:t xml:space="preserve">With the </w:t>
      </w:r>
      <w:r w:rsidR="005E6AAA" w:rsidRPr="00F555A4">
        <w:rPr>
          <w:rFonts w:ascii="Verdana" w:eastAsia="Times New Roman" w:hAnsi="Verdana" w:cs="Arial"/>
        </w:rPr>
        <w:t>$13</w:t>
      </w:r>
      <w:r w:rsidR="00DE5FC6">
        <w:rPr>
          <w:rFonts w:ascii="Verdana" w:eastAsia="Times New Roman" w:hAnsi="Verdana" w:cs="Arial"/>
        </w:rPr>
        <w:t xml:space="preserve"> million</w:t>
      </w:r>
      <w:r w:rsidR="005E6AAA" w:rsidRPr="00F555A4">
        <w:rPr>
          <w:rFonts w:ascii="Verdana" w:eastAsia="Times New Roman" w:hAnsi="Verdana" w:cs="Arial"/>
        </w:rPr>
        <w:t xml:space="preserve"> addition </w:t>
      </w:r>
      <w:r w:rsidRPr="00F555A4">
        <w:rPr>
          <w:rFonts w:ascii="Verdana" w:eastAsia="Times New Roman" w:hAnsi="Verdana" w:cs="Arial"/>
        </w:rPr>
        <w:t>expand</w:t>
      </w:r>
      <w:r w:rsidR="00EB6039">
        <w:rPr>
          <w:rFonts w:ascii="Verdana" w:eastAsia="Times New Roman" w:hAnsi="Verdana" w:cs="Arial"/>
        </w:rPr>
        <w:t>ing</w:t>
      </w:r>
      <w:r w:rsidRPr="00F555A4">
        <w:rPr>
          <w:rFonts w:ascii="Verdana" w:eastAsia="Times New Roman" w:hAnsi="Verdana" w:cs="Arial"/>
        </w:rPr>
        <w:t xml:space="preserve"> Black Rock Elementary School to include classes for seventh and eighth grades </w:t>
      </w:r>
      <w:r w:rsidR="005E6AAA" w:rsidRPr="00F555A4">
        <w:rPr>
          <w:rFonts w:ascii="Verdana" w:eastAsia="Times New Roman" w:hAnsi="Verdana" w:cs="Arial"/>
        </w:rPr>
        <w:t>completed in 2015</w:t>
      </w:r>
      <w:r w:rsidR="00DE5FC6">
        <w:rPr>
          <w:rFonts w:ascii="Verdana" w:eastAsia="Times New Roman" w:hAnsi="Verdana" w:cs="Arial"/>
        </w:rPr>
        <w:t>,</w:t>
      </w:r>
      <w:r w:rsidRPr="00F555A4">
        <w:rPr>
          <w:rFonts w:ascii="Verdana" w:eastAsia="Times New Roman" w:hAnsi="Verdana" w:cs="Arial"/>
        </w:rPr>
        <w:t xml:space="preserve"> </w:t>
      </w:r>
      <w:r w:rsidR="00F555A4" w:rsidRPr="00F555A4">
        <w:rPr>
          <w:rFonts w:ascii="Verdana" w:eastAsia="Times New Roman" w:hAnsi="Verdana" w:cs="Arial"/>
        </w:rPr>
        <w:t xml:space="preserve">and the tear down </w:t>
      </w:r>
      <w:r w:rsidR="00CD7B0F">
        <w:rPr>
          <w:rFonts w:ascii="Verdana" w:eastAsia="Times New Roman" w:hAnsi="Verdana" w:cs="Arial"/>
        </w:rPr>
        <w:t xml:space="preserve">of Longfellow School </w:t>
      </w:r>
      <w:r w:rsidR="00F555A4" w:rsidRPr="00F555A4">
        <w:rPr>
          <w:rFonts w:ascii="Verdana" w:eastAsia="Times New Roman" w:hAnsi="Verdana" w:cs="Arial"/>
        </w:rPr>
        <w:t xml:space="preserve">and </w:t>
      </w:r>
      <w:r w:rsidR="00CD7B0F">
        <w:rPr>
          <w:rFonts w:ascii="Verdana" w:eastAsia="Times New Roman" w:hAnsi="Verdana" w:cs="Arial"/>
        </w:rPr>
        <w:t>building of the</w:t>
      </w:r>
      <w:r w:rsidR="00F555A4" w:rsidRPr="00F555A4">
        <w:rPr>
          <w:rFonts w:ascii="Verdana" w:eastAsia="Times New Roman" w:hAnsi="Verdana" w:cs="Arial"/>
        </w:rPr>
        <w:t xml:space="preserve"> $51 million Geraldine</w:t>
      </w:r>
      <w:r w:rsidR="00F555A4" w:rsidRPr="005A4CA4">
        <w:rPr>
          <w:rFonts w:ascii="Verdana" w:eastAsia="Times New Roman" w:hAnsi="Verdana" w:cs="Arial"/>
        </w:rPr>
        <w:t xml:space="preserve"> Claytor Magnet Academy </w:t>
      </w:r>
      <w:r w:rsidR="00F555A4">
        <w:rPr>
          <w:rFonts w:ascii="Verdana" w:eastAsia="Times New Roman" w:hAnsi="Verdana" w:cs="Arial"/>
        </w:rPr>
        <w:t xml:space="preserve">(GCMA) </w:t>
      </w:r>
      <w:r w:rsidR="00CD7B0F">
        <w:rPr>
          <w:rFonts w:ascii="Verdana" w:eastAsia="Times New Roman" w:hAnsi="Verdana" w:cs="Arial"/>
        </w:rPr>
        <w:t xml:space="preserve">completed </w:t>
      </w:r>
      <w:r w:rsidR="009E5588">
        <w:rPr>
          <w:rFonts w:ascii="Verdana" w:eastAsia="Times New Roman" w:hAnsi="Verdana" w:cs="Arial"/>
        </w:rPr>
        <w:t>in 2018</w:t>
      </w:r>
      <w:r w:rsidR="006D56F9">
        <w:rPr>
          <w:rFonts w:ascii="Verdana" w:eastAsia="Times New Roman" w:hAnsi="Verdana" w:cs="Arial"/>
        </w:rPr>
        <w:t>,</w:t>
      </w:r>
      <w:r w:rsidR="00F555A4" w:rsidRPr="00F555A4">
        <w:rPr>
          <w:rFonts w:ascii="Verdana" w:eastAsia="Times New Roman" w:hAnsi="Verdana" w:cs="Arial"/>
        </w:rPr>
        <w:t xml:space="preserve"> the tasks of this Standing Committee are complete.</w:t>
      </w:r>
    </w:p>
    <w:p w14:paraId="32AF3722" w14:textId="77777777" w:rsidR="00157210" w:rsidRPr="00B0474C" w:rsidRDefault="00157210" w:rsidP="00F555A4">
      <w:pPr>
        <w:pStyle w:val="Heading1"/>
        <w:spacing w:after="120"/>
        <w:jc w:val="center"/>
        <w:rPr>
          <w:rFonts w:ascii="Verdana" w:hAnsi="Verdana"/>
          <w:sz w:val="22"/>
          <w:szCs w:val="22"/>
          <w:u w:val="single"/>
        </w:rPr>
      </w:pPr>
      <w:r w:rsidRPr="00B0474C">
        <w:rPr>
          <w:rFonts w:ascii="Verdana" w:hAnsi="Verdana"/>
          <w:sz w:val="22"/>
          <w:szCs w:val="22"/>
          <w:u w:val="single"/>
        </w:rPr>
        <w:t>Standing Committee 3: Arts, Entertainment, and Culture</w:t>
      </w:r>
      <w:r w:rsidR="00F1038F" w:rsidRPr="00B0474C">
        <w:rPr>
          <w:rFonts w:ascii="Verdana" w:hAnsi="Verdana"/>
          <w:sz w:val="22"/>
          <w:szCs w:val="22"/>
          <w:u w:val="single"/>
        </w:rPr>
        <w:t>:</w:t>
      </w:r>
    </w:p>
    <w:p w14:paraId="093D6CA8" w14:textId="183F105A" w:rsidR="005F4BA3" w:rsidRPr="00B0474C" w:rsidRDefault="000F05D9" w:rsidP="008B14AA">
      <w:pPr>
        <w:spacing w:after="120" w:line="240" w:lineRule="auto"/>
        <w:rPr>
          <w:rFonts w:ascii="Verdana" w:eastAsia="Times New Roman" w:hAnsi="Verdana" w:cs="Arial"/>
        </w:rPr>
      </w:pPr>
      <w:r w:rsidRPr="00B0474C">
        <w:rPr>
          <w:rFonts w:ascii="Verdana" w:eastAsia="Times New Roman" w:hAnsi="Verdana" w:cs="Arial"/>
        </w:rPr>
        <w:t>The goal of the Arts</w:t>
      </w:r>
      <w:r w:rsidR="006E7F13" w:rsidRPr="00B0474C">
        <w:rPr>
          <w:rFonts w:ascii="Verdana" w:eastAsia="Times New Roman" w:hAnsi="Verdana" w:cs="Arial"/>
        </w:rPr>
        <w:t>, Entertainment</w:t>
      </w:r>
      <w:r w:rsidR="005E4DCD" w:rsidRPr="00B0474C">
        <w:rPr>
          <w:rFonts w:ascii="Verdana" w:eastAsia="Times New Roman" w:hAnsi="Verdana" w:cs="Arial"/>
        </w:rPr>
        <w:t>,</w:t>
      </w:r>
      <w:r w:rsidR="006E7F13" w:rsidRPr="00B0474C">
        <w:rPr>
          <w:rFonts w:ascii="Verdana" w:eastAsia="Times New Roman" w:hAnsi="Verdana" w:cs="Arial"/>
        </w:rPr>
        <w:t xml:space="preserve"> </w:t>
      </w:r>
      <w:r w:rsidRPr="00B0474C">
        <w:rPr>
          <w:rFonts w:ascii="Verdana" w:eastAsia="Times New Roman" w:hAnsi="Verdana" w:cs="Arial"/>
        </w:rPr>
        <w:t>and Culture Committee is to distinguish Black Rock as a recognizable center for arts, entertainment</w:t>
      </w:r>
      <w:r w:rsidR="006E7F13" w:rsidRPr="00B0474C">
        <w:rPr>
          <w:rFonts w:ascii="Verdana" w:eastAsia="Times New Roman" w:hAnsi="Verdana" w:cs="Arial"/>
        </w:rPr>
        <w:t>,</w:t>
      </w:r>
      <w:r w:rsidRPr="00B0474C">
        <w:rPr>
          <w:rFonts w:ascii="Verdana" w:eastAsia="Times New Roman" w:hAnsi="Verdana" w:cs="Arial"/>
        </w:rPr>
        <w:t xml:space="preserve"> and culture. </w:t>
      </w:r>
    </w:p>
    <w:p w14:paraId="147E21AE" w14:textId="466303FE" w:rsidR="005F4BA3" w:rsidRPr="008B14AA" w:rsidRDefault="00513E5D" w:rsidP="008B14AA">
      <w:pPr>
        <w:spacing w:after="120" w:line="240" w:lineRule="auto"/>
        <w:rPr>
          <w:rFonts w:ascii="Verdana" w:eastAsia="Times New Roman" w:hAnsi="Verdana" w:cs="Arial"/>
        </w:rPr>
      </w:pPr>
      <w:r>
        <w:rPr>
          <w:rFonts w:ascii="Verdana" w:eastAsia="Times New Roman" w:hAnsi="Verdana" w:cs="Arial"/>
        </w:rPr>
        <w:t xml:space="preserve">Bruce Williams, </w:t>
      </w:r>
      <w:r w:rsidR="008B14AA">
        <w:rPr>
          <w:rFonts w:ascii="Verdana" w:eastAsia="Times New Roman" w:hAnsi="Verdana" w:cs="Arial"/>
        </w:rPr>
        <w:t xml:space="preserve">Chairman of this Standing Committee, </w:t>
      </w:r>
      <w:r w:rsidR="008B14AA" w:rsidRPr="00B0474C">
        <w:rPr>
          <w:rFonts w:ascii="Verdana" w:eastAsia="Times New Roman" w:hAnsi="Verdana" w:cs="Arial"/>
        </w:rPr>
        <w:t xml:space="preserve">works closely </w:t>
      </w:r>
      <w:r w:rsidR="008B14AA">
        <w:rPr>
          <w:rFonts w:ascii="Verdana" w:eastAsia="Times New Roman" w:hAnsi="Verdana" w:cs="Arial"/>
        </w:rPr>
        <w:t xml:space="preserve">with </w:t>
      </w:r>
      <w:r w:rsidR="008B14AA" w:rsidRPr="00B0474C">
        <w:rPr>
          <w:rFonts w:ascii="Verdana" w:eastAsia="Times New Roman" w:hAnsi="Verdana" w:cs="Arial"/>
        </w:rPr>
        <w:t>the Black Rock Art Guild (BRAG)</w:t>
      </w:r>
      <w:r w:rsidR="000F05D9" w:rsidRPr="00B0474C">
        <w:rPr>
          <w:rFonts w:ascii="Verdana" w:eastAsia="Times New Roman" w:hAnsi="Verdana" w:cs="Arial"/>
        </w:rPr>
        <w:t xml:space="preserve">.  </w:t>
      </w:r>
    </w:p>
    <w:p w14:paraId="166E1D2E" w14:textId="70084973" w:rsidR="00B47873" w:rsidRPr="00B47873" w:rsidRDefault="00B47873" w:rsidP="008B14AA">
      <w:pPr>
        <w:spacing w:after="120" w:line="240" w:lineRule="auto"/>
        <w:rPr>
          <w:rFonts w:ascii="Verdana" w:eastAsia="Times New Roman" w:hAnsi="Verdana" w:cs="Arial"/>
        </w:rPr>
      </w:pPr>
      <w:r w:rsidRPr="00B47873">
        <w:rPr>
          <w:rFonts w:ascii="Verdana" w:eastAsia="Times New Roman" w:hAnsi="Verdana" w:cs="Arial"/>
        </w:rPr>
        <w:t xml:space="preserve">In 2019 </w:t>
      </w:r>
      <w:r>
        <w:rPr>
          <w:rFonts w:ascii="Verdana" w:eastAsia="Times New Roman" w:hAnsi="Verdana" w:cs="Arial"/>
        </w:rPr>
        <w:t xml:space="preserve">the Black Rock NRZ will continue to support </w:t>
      </w:r>
      <w:r w:rsidRPr="00B47873">
        <w:rPr>
          <w:rFonts w:ascii="Verdana" w:eastAsia="Times New Roman" w:hAnsi="Verdana" w:cs="Arial"/>
        </w:rPr>
        <w:t>this effort.</w:t>
      </w:r>
    </w:p>
    <w:p w14:paraId="7A59908A" w14:textId="71EE6670" w:rsidR="00C62219" w:rsidRPr="00EE09A7" w:rsidRDefault="00C62219" w:rsidP="00C60826">
      <w:pPr>
        <w:pStyle w:val="Heading1"/>
        <w:spacing w:after="120"/>
        <w:jc w:val="center"/>
        <w:rPr>
          <w:rFonts w:ascii="Verdana" w:hAnsi="Verdana"/>
          <w:sz w:val="22"/>
          <w:szCs w:val="22"/>
          <w:u w:val="single"/>
        </w:rPr>
      </w:pPr>
      <w:r w:rsidRPr="00EE09A7">
        <w:rPr>
          <w:rFonts w:ascii="Verdana" w:hAnsi="Verdana"/>
          <w:sz w:val="22"/>
          <w:szCs w:val="22"/>
          <w:u w:val="single"/>
        </w:rPr>
        <w:t>Standing Committee 4: Land Use, Development, &amp; Historic Preservation</w:t>
      </w:r>
      <w:r w:rsidR="00F1038F" w:rsidRPr="00EE09A7">
        <w:rPr>
          <w:rFonts w:ascii="Verdana" w:hAnsi="Verdana"/>
          <w:sz w:val="22"/>
          <w:szCs w:val="22"/>
          <w:u w:val="single"/>
        </w:rPr>
        <w:t>:</w:t>
      </w:r>
    </w:p>
    <w:p w14:paraId="590B05FA" w14:textId="3BA9F504" w:rsidR="00F5417C" w:rsidRPr="00EE09A7" w:rsidRDefault="00EE09A7" w:rsidP="009F2700">
      <w:pPr>
        <w:spacing w:after="120" w:line="240" w:lineRule="auto"/>
        <w:rPr>
          <w:rFonts w:ascii="Verdana" w:hAnsi="Verdana" w:cs="Arial"/>
          <w:bCs/>
          <w:kern w:val="32"/>
        </w:rPr>
      </w:pPr>
      <w:r w:rsidRPr="00EE09A7">
        <w:rPr>
          <w:rFonts w:ascii="Verdana" w:hAnsi="Verdana" w:cs="Arial"/>
          <w:bCs/>
          <w:kern w:val="32"/>
        </w:rPr>
        <w:t>It is anticipated that this Standing Committee and the Design Review Committee will merge in 2019</w:t>
      </w:r>
      <w:r w:rsidR="00F5417C" w:rsidRPr="00EE09A7">
        <w:rPr>
          <w:rFonts w:ascii="Verdana" w:hAnsi="Verdana" w:cs="Arial"/>
          <w:bCs/>
          <w:kern w:val="32"/>
        </w:rPr>
        <w:t>.</w:t>
      </w:r>
      <w:r w:rsidRPr="00EE09A7">
        <w:rPr>
          <w:rFonts w:ascii="Verdana" w:hAnsi="Verdana" w:cs="Arial"/>
          <w:bCs/>
          <w:kern w:val="32"/>
        </w:rPr>
        <w:t xml:space="preserve">  </w:t>
      </w:r>
    </w:p>
    <w:p w14:paraId="4E3AAD93" w14:textId="34227889" w:rsidR="00DD009F" w:rsidRPr="00B0474C" w:rsidRDefault="00DD009F" w:rsidP="00DD009F">
      <w:pPr>
        <w:spacing w:after="120" w:line="240" w:lineRule="auto"/>
        <w:rPr>
          <w:rFonts w:ascii="Verdana" w:eastAsia="Times New Roman" w:hAnsi="Verdana" w:cs="Arial"/>
        </w:rPr>
      </w:pPr>
      <w:r w:rsidRPr="00B0474C">
        <w:rPr>
          <w:rFonts w:ascii="Verdana" w:eastAsia="Times New Roman" w:hAnsi="Verdana" w:cs="Arial"/>
          <w:b/>
          <w:u w:val="single"/>
        </w:rPr>
        <w:t>Design Review Committee</w:t>
      </w:r>
      <w:r w:rsidRPr="00B0474C">
        <w:rPr>
          <w:rFonts w:ascii="Verdana" w:eastAsia="Times New Roman" w:hAnsi="Verdana" w:cs="Arial"/>
        </w:rPr>
        <w:t xml:space="preserve">:  This </w:t>
      </w:r>
      <w:r>
        <w:rPr>
          <w:rFonts w:ascii="Verdana" w:eastAsia="Times New Roman" w:hAnsi="Verdana" w:cs="Arial"/>
        </w:rPr>
        <w:t>ad hoc</w:t>
      </w:r>
      <w:r w:rsidRPr="00B0474C">
        <w:rPr>
          <w:rFonts w:ascii="Verdana" w:eastAsia="Times New Roman" w:hAnsi="Verdana" w:cs="Arial"/>
        </w:rPr>
        <w:t xml:space="preserve"> committee was established in 2016 to work mainly with Standing Committee 4 (Land Use, Development, &amp; Historic Preservation).  It is chaired by Vice President David Barbour.  </w:t>
      </w:r>
    </w:p>
    <w:p w14:paraId="3C21D0DF" w14:textId="2976EC20" w:rsidR="00DD009F" w:rsidRPr="00B0474C" w:rsidRDefault="00DD009F" w:rsidP="00B04942">
      <w:pPr>
        <w:spacing w:after="120" w:line="240" w:lineRule="auto"/>
        <w:rPr>
          <w:rFonts w:ascii="Verdana" w:eastAsia="Times New Roman" w:hAnsi="Verdana" w:cs="Arial"/>
        </w:rPr>
      </w:pPr>
      <w:r w:rsidRPr="00B0474C">
        <w:rPr>
          <w:rFonts w:ascii="Verdana" w:eastAsia="Times New Roman" w:hAnsi="Verdana" w:cs="Arial"/>
        </w:rPr>
        <w:t xml:space="preserve">The group includes members with expertise in architecture, landscape architecture, art, graphic design, and Black Rock history.  In the interest of maintaining design quality in the neighborhood, the committee reviews proposed commercial developments, private and public. The focus is the evaluation of proposed designs’ aesthetic compatibility with the neighborhood. When aesthetic and/or design deficiencies are identified, the committee makes recommendations for improvements. The group also reviews petitions to the zoning boards to ensure that proposed projects maintain the quality compatible with the neighborhood.  </w:t>
      </w:r>
      <w:r>
        <w:rPr>
          <w:rFonts w:ascii="Verdana" w:eastAsia="Times New Roman" w:hAnsi="Verdana" w:cs="Arial"/>
        </w:rPr>
        <w:t>In 2019 an effort will be made to closely tie this committee with OPED.</w:t>
      </w:r>
    </w:p>
    <w:p w14:paraId="3D76CD1E" w14:textId="77777777" w:rsidR="00344CEB" w:rsidRPr="000563C3" w:rsidRDefault="00344CEB" w:rsidP="00EB56E3">
      <w:pPr>
        <w:pStyle w:val="Heading1"/>
        <w:spacing w:after="120"/>
        <w:jc w:val="center"/>
        <w:rPr>
          <w:rFonts w:ascii="Verdana" w:hAnsi="Verdana"/>
          <w:sz w:val="22"/>
          <w:szCs w:val="22"/>
          <w:u w:val="single"/>
        </w:rPr>
      </w:pPr>
      <w:r w:rsidRPr="000563C3">
        <w:rPr>
          <w:rFonts w:ascii="Verdana" w:hAnsi="Verdana"/>
          <w:sz w:val="22"/>
          <w:szCs w:val="22"/>
          <w:u w:val="single"/>
        </w:rPr>
        <w:t>Standing Committee 5: Outreach and Communications</w:t>
      </w:r>
      <w:r w:rsidR="00F1038F" w:rsidRPr="000563C3">
        <w:rPr>
          <w:rFonts w:ascii="Verdana" w:hAnsi="Verdana"/>
          <w:sz w:val="22"/>
          <w:szCs w:val="22"/>
          <w:u w:val="single"/>
        </w:rPr>
        <w:t>:</w:t>
      </w:r>
    </w:p>
    <w:p w14:paraId="5AEDE249" w14:textId="310F9C03" w:rsidR="00DA602B" w:rsidRPr="000563C3" w:rsidRDefault="00D3696A" w:rsidP="00DA602B">
      <w:pPr>
        <w:spacing w:after="120" w:line="240" w:lineRule="auto"/>
        <w:rPr>
          <w:rFonts w:ascii="Verdana" w:hAnsi="Verdana"/>
        </w:rPr>
      </w:pPr>
      <w:r w:rsidRPr="000563C3">
        <w:rPr>
          <w:rFonts w:ascii="Verdana" w:hAnsi="Verdana"/>
        </w:rPr>
        <w:t xml:space="preserve">The main function of this committee is to inform the Black Rock community about </w:t>
      </w:r>
      <w:r w:rsidR="00DA602B" w:rsidRPr="000563C3">
        <w:rPr>
          <w:rFonts w:ascii="Verdana" w:hAnsi="Verdana"/>
        </w:rPr>
        <w:t>the NRZ</w:t>
      </w:r>
      <w:r w:rsidR="00C95040" w:rsidRPr="000563C3">
        <w:rPr>
          <w:rFonts w:ascii="Verdana" w:hAnsi="Verdana"/>
        </w:rPr>
        <w:t>,</w:t>
      </w:r>
      <w:r w:rsidR="00DA602B" w:rsidRPr="000563C3">
        <w:rPr>
          <w:rFonts w:ascii="Verdana" w:hAnsi="Verdana"/>
        </w:rPr>
        <w:t xml:space="preserve"> </w:t>
      </w:r>
      <w:r w:rsidRPr="000563C3">
        <w:rPr>
          <w:rFonts w:ascii="Verdana" w:hAnsi="Verdana"/>
        </w:rPr>
        <w:t xml:space="preserve">our organization and </w:t>
      </w:r>
      <w:r w:rsidR="00DA602B" w:rsidRPr="000563C3">
        <w:rPr>
          <w:rFonts w:ascii="Verdana" w:hAnsi="Verdana"/>
        </w:rPr>
        <w:t xml:space="preserve">activities, and to </w:t>
      </w:r>
      <w:r w:rsidRPr="000563C3">
        <w:rPr>
          <w:rFonts w:ascii="Verdana" w:hAnsi="Verdana"/>
        </w:rPr>
        <w:t xml:space="preserve">encourage their involvement.  </w:t>
      </w:r>
    </w:p>
    <w:p w14:paraId="32EBFF3A" w14:textId="4CD49F6E" w:rsidR="00DA602B" w:rsidRPr="000563C3" w:rsidRDefault="000563C3" w:rsidP="00DA602B">
      <w:pPr>
        <w:spacing w:after="120" w:line="240" w:lineRule="auto"/>
        <w:rPr>
          <w:rFonts w:ascii="Verdana" w:hAnsi="Verdana"/>
        </w:rPr>
      </w:pPr>
      <w:r w:rsidRPr="000563C3">
        <w:rPr>
          <w:rFonts w:ascii="Verdana" w:hAnsi="Verdana"/>
        </w:rPr>
        <w:t>The NRZ has a</w:t>
      </w:r>
      <w:r w:rsidR="00904B46" w:rsidRPr="000563C3">
        <w:rPr>
          <w:rFonts w:ascii="Verdana" w:hAnsi="Verdana"/>
        </w:rPr>
        <w:t xml:space="preserve"> website </w:t>
      </w:r>
      <w:r w:rsidRPr="000563C3">
        <w:rPr>
          <w:rFonts w:ascii="Verdana" w:hAnsi="Verdana"/>
        </w:rPr>
        <w:t>providing information to the community and can be accessed at</w:t>
      </w:r>
      <w:r w:rsidR="00904B46" w:rsidRPr="000563C3">
        <w:rPr>
          <w:rFonts w:ascii="Verdana" w:hAnsi="Verdana"/>
        </w:rPr>
        <w:t xml:space="preserve">:  </w:t>
      </w:r>
      <w:r w:rsidR="00045E05" w:rsidRPr="000563C3">
        <w:rPr>
          <w:rFonts w:ascii="Verdana" w:hAnsi="Verdana"/>
        </w:rPr>
        <w:t>https://blackrocknrzbpt.wordpress.com/.</w:t>
      </w:r>
    </w:p>
    <w:p w14:paraId="49E49161" w14:textId="77777777" w:rsidR="00344CEB" w:rsidRPr="000563C3" w:rsidRDefault="00344CEB" w:rsidP="00EB56E3">
      <w:pPr>
        <w:pStyle w:val="Heading1"/>
        <w:spacing w:after="120"/>
        <w:jc w:val="center"/>
        <w:rPr>
          <w:rFonts w:ascii="Verdana" w:hAnsi="Verdana"/>
          <w:sz w:val="22"/>
          <w:szCs w:val="22"/>
          <w:u w:val="single"/>
        </w:rPr>
      </w:pPr>
      <w:r w:rsidRPr="000563C3">
        <w:rPr>
          <w:rFonts w:ascii="Verdana" w:hAnsi="Verdana"/>
          <w:sz w:val="22"/>
          <w:szCs w:val="22"/>
          <w:u w:val="single"/>
        </w:rPr>
        <w:t xml:space="preserve">Standing Committee 6: </w:t>
      </w:r>
      <w:r w:rsidR="00D764F5" w:rsidRPr="000563C3">
        <w:rPr>
          <w:rFonts w:ascii="Verdana" w:hAnsi="Verdana"/>
          <w:sz w:val="22"/>
          <w:szCs w:val="22"/>
          <w:u w:val="single"/>
        </w:rPr>
        <w:t>Quality of Life, Environment, &amp; Public Safety</w:t>
      </w:r>
      <w:r w:rsidR="00F1038F" w:rsidRPr="000563C3">
        <w:rPr>
          <w:rFonts w:ascii="Verdana" w:hAnsi="Verdana"/>
          <w:sz w:val="22"/>
          <w:szCs w:val="22"/>
          <w:u w:val="single"/>
        </w:rPr>
        <w:t>:</w:t>
      </w:r>
    </w:p>
    <w:p w14:paraId="60AA1AB7" w14:textId="77777777" w:rsidR="00003C79" w:rsidRPr="000563C3" w:rsidRDefault="00003C79" w:rsidP="009F2700">
      <w:pPr>
        <w:spacing w:after="120" w:line="240" w:lineRule="auto"/>
        <w:rPr>
          <w:rFonts w:ascii="Verdana" w:hAnsi="Verdana"/>
        </w:rPr>
      </w:pPr>
      <w:r w:rsidRPr="000563C3">
        <w:rPr>
          <w:rFonts w:ascii="Verdana" w:hAnsi="Verdana"/>
          <w:b/>
          <w:u w:val="single"/>
        </w:rPr>
        <w:t>Quality of Life</w:t>
      </w:r>
      <w:r w:rsidRPr="000563C3">
        <w:rPr>
          <w:rFonts w:ascii="Verdana" w:hAnsi="Verdana"/>
        </w:rPr>
        <w:t xml:space="preserve">:  Quality of life tasks are distributed among other Standing Committees. </w:t>
      </w:r>
    </w:p>
    <w:p w14:paraId="094649A3" w14:textId="77777777" w:rsidR="003C6C41" w:rsidRPr="000563C3" w:rsidRDefault="003C6C41" w:rsidP="003C6C41">
      <w:pPr>
        <w:spacing w:after="120" w:line="240" w:lineRule="auto"/>
        <w:rPr>
          <w:rFonts w:ascii="Verdana" w:hAnsi="Verdana"/>
        </w:rPr>
      </w:pPr>
      <w:r w:rsidRPr="000563C3">
        <w:rPr>
          <w:rFonts w:ascii="Verdana" w:hAnsi="Verdana"/>
          <w:b/>
          <w:u w:val="single"/>
        </w:rPr>
        <w:lastRenderedPageBreak/>
        <w:t>Environmental Tasks</w:t>
      </w:r>
      <w:r w:rsidRPr="000563C3">
        <w:rPr>
          <w:rFonts w:ascii="Verdana" w:hAnsi="Verdana"/>
        </w:rPr>
        <w:t xml:space="preserve">: The NRZ Environmental tasks coincide with the efforts and mission of the Ash Creek Conservation Association (ACCA). </w:t>
      </w:r>
    </w:p>
    <w:p w14:paraId="68839F3F" w14:textId="77777777" w:rsidR="003C6C41" w:rsidRPr="000563C3" w:rsidRDefault="003C6C41" w:rsidP="003C6C41">
      <w:pPr>
        <w:spacing w:after="120" w:line="240" w:lineRule="auto"/>
        <w:rPr>
          <w:rFonts w:ascii="Verdana" w:hAnsi="Verdana"/>
        </w:rPr>
      </w:pPr>
      <w:r w:rsidRPr="000563C3">
        <w:rPr>
          <w:rFonts w:ascii="Verdana" w:hAnsi="Verdana"/>
        </w:rPr>
        <w:t xml:space="preserve">NRZ Board Member Dr. Kraig Steffen is also Vice President of the ACCA and liaises with environmental issues that are part of Standing Committee 6 tasks.  </w:t>
      </w:r>
    </w:p>
    <w:p w14:paraId="78CFCE92" w14:textId="1C811419" w:rsidR="003F47BA" w:rsidRPr="000563C3" w:rsidRDefault="00231F5B" w:rsidP="009F2700">
      <w:pPr>
        <w:spacing w:after="120" w:line="240" w:lineRule="auto"/>
        <w:rPr>
          <w:rFonts w:ascii="Verdana" w:hAnsi="Verdana"/>
        </w:rPr>
      </w:pPr>
      <w:r w:rsidRPr="000563C3">
        <w:rPr>
          <w:rFonts w:ascii="Verdana" w:hAnsi="Verdana"/>
          <w:b/>
          <w:u w:val="single"/>
        </w:rPr>
        <w:t>Public Safety</w:t>
      </w:r>
      <w:r w:rsidRPr="000563C3">
        <w:rPr>
          <w:rFonts w:ascii="Verdana" w:hAnsi="Verdana"/>
        </w:rPr>
        <w:t xml:space="preserve">:  </w:t>
      </w:r>
      <w:r w:rsidR="003F47BA" w:rsidRPr="000563C3">
        <w:rPr>
          <w:rFonts w:ascii="Verdana" w:hAnsi="Verdana"/>
        </w:rPr>
        <w:t xml:space="preserve">The BRCC Public Safety Committee </w:t>
      </w:r>
      <w:r w:rsidR="00FD3B5A" w:rsidRPr="000563C3">
        <w:rPr>
          <w:rFonts w:ascii="Verdana" w:hAnsi="Verdana"/>
        </w:rPr>
        <w:t xml:space="preserve">is chaired by </w:t>
      </w:r>
      <w:r w:rsidR="00C36AF0" w:rsidRPr="000563C3">
        <w:rPr>
          <w:rFonts w:ascii="Verdana" w:hAnsi="Verdana"/>
        </w:rPr>
        <w:t>Phil Blagys</w:t>
      </w:r>
      <w:r w:rsidR="00FD3B5A" w:rsidRPr="000563C3">
        <w:rPr>
          <w:rFonts w:ascii="Verdana" w:hAnsi="Verdana"/>
        </w:rPr>
        <w:t xml:space="preserve"> </w:t>
      </w:r>
      <w:r w:rsidR="00146094" w:rsidRPr="000563C3">
        <w:rPr>
          <w:rFonts w:ascii="Verdana" w:hAnsi="Verdana"/>
        </w:rPr>
        <w:t xml:space="preserve">who sits on the boards </w:t>
      </w:r>
      <w:r w:rsidR="00FD3B5A" w:rsidRPr="000563C3">
        <w:rPr>
          <w:rFonts w:ascii="Verdana" w:hAnsi="Verdana"/>
        </w:rPr>
        <w:t xml:space="preserve">of both the Black Rock Community Council (BRCC) and the Black Rock NRZ.  </w:t>
      </w:r>
    </w:p>
    <w:p w14:paraId="57330E20" w14:textId="611E039A" w:rsidR="0061445E" w:rsidRPr="00751EA2" w:rsidRDefault="00FD3B5A" w:rsidP="004E4109">
      <w:pPr>
        <w:spacing w:after="120" w:line="240" w:lineRule="auto"/>
        <w:rPr>
          <w:rFonts w:ascii="Verdana" w:hAnsi="Verdana" w:cs="Arial"/>
          <w:b/>
        </w:rPr>
      </w:pPr>
      <w:r w:rsidRPr="00751EA2">
        <w:rPr>
          <w:rFonts w:ascii="Verdana" w:hAnsi="Verdana" w:cs="Arial"/>
        </w:rPr>
        <w:t xml:space="preserve">The </w:t>
      </w:r>
      <w:r w:rsidR="003C6C41">
        <w:rPr>
          <w:rFonts w:ascii="Verdana" w:hAnsi="Verdana" w:cs="Arial"/>
        </w:rPr>
        <w:t xml:space="preserve">BRCC </w:t>
      </w:r>
      <w:r w:rsidR="007E4CDC">
        <w:rPr>
          <w:rFonts w:ascii="Verdana" w:hAnsi="Verdana" w:cs="Arial"/>
        </w:rPr>
        <w:t xml:space="preserve">Public </w:t>
      </w:r>
      <w:r w:rsidRPr="00751EA2">
        <w:rPr>
          <w:rFonts w:ascii="Verdana" w:hAnsi="Verdana" w:cs="Arial"/>
        </w:rPr>
        <w:t>Safety Council works to promote the safety and security of the community by integrating the efforts of residents with the Bridgeport Police Department and elected officials.  It consists of neighbors (about 300 households) from all areas of Black Rock working together in a variety of roles to enhance the quality of life that Black Rock has always enjoyed.  It is organized like a block watch with Area Coordinators, Street Captains, and Block Watch Members.  Crime issues are vetted through this committee for accuracy</w:t>
      </w:r>
      <w:r w:rsidRPr="00751EA2">
        <w:rPr>
          <w:rFonts w:ascii="Verdana" w:hAnsi="Verdana" w:cs="Arial"/>
          <w:b/>
        </w:rPr>
        <w:t>.</w:t>
      </w:r>
    </w:p>
    <w:p w14:paraId="1B453DB7" w14:textId="2397B3F5" w:rsidR="009777BF" w:rsidRPr="00751EA2" w:rsidRDefault="0070412E" w:rsidP="0070412E">
      <w:pPr>
        <w:spacing w:after="120" w:line="240" w:lineRule="auto"/>
        <w:rPr>
          <w:rFonts w:ascii="Verdana" w:hAnsi="Verdana" w:cs="Arial"/>
        </w:rPr>
      </w:pPr>
      <w:r w:rsidRPr="00751EA2">
        <w:rPr>
          <w:rFonts w:ascii="Verdana" w:hAnsi="Verdana" w:cs="Arial"/>
        </w:rPr>
        <w:t xml:space="preserve">The Safety Committee receives, summarizes, and monitors crime statistics from the Bridgeport Police Department.  This summary is used to alert Black Rock residents to crime trends so that they can take action to improve the security of their property and be alert to watch for and report crimes. </w:t>
      </w:r>
    </w:p>
    <w:p w14:paraId="0D3F77A8" w14:textId="77777777" w:rsidR="00183750" w:rsidRDefault="00D174AF" w:rsidP="00EE4DA5">
      <w:pPr>
        <w:spacing w:after="120" w:line="240" w:lineRule="auto"/>
        <w:rPr>
          <w:rFonts w:ascii="Verdana" w:hAnsi="Verdana" w:cs="Arial"/>
          <w:color w:val="FF0000"/>
        </w:rPr>
      </w:pPr>
      <w:r w:rsidRPr="000E09A3">
        <w:rPr>
          <w:rFonts w:ascii="Verdana" w:hAnsi="Verdana" w:cs="Arial"/>
          <w:b/>
          <w:u w:val="single"/>
        </w:rPr>
        <w:t xml:space="preserve">BRCC Black Rock </w:t>
      </w:r>
      <w:r w:rsidR="000E09A3" w:rsidRPr="000E09A3">
        <w:rPr>
          <w:rFonts w:ascii="Verdana" w:hAnsi="Verdana" w:cs="Arial"/>
          <w:b/>
          <w:u w:val="single"/>
        </w:rPr>
        <w:t>375 Celebration</w:t>
      </w:r>
      <w:r w:rsidRPr="00183750">
        <w:rPr>
          <w:rFonts w:ascii="Verdana" w:hAnsi="Verdana" w:cs="Arial"/>
        </w:rPr>
        <w:t>:</w:t>
      </w:r>
      <w:r w:rsidRPr="00072FF1">
        <w:rPr>
          <w:rFonts w:ascii="Verdana" w:hAnsi="Verdana" w:cs="Arial"/>
          <w:color w:val="FF0000"/>
        </w:rPr>
        <w:t xml:space="preserve">  </w:t>
      </w:r>
    </w:p>
    <w:p w14:paraId="229872FA" w14:textId="777A27A6" w:rsidR="00183750" w:rsidRPr="003C43A8" w:rsidRDefault="003C43A8" w:rsidP="00EE4DA5">
      <w:pPr>
        <w:spacing w:after="120" w:line="240" w:lineRule="auto"/>
        <w:rPr>
          <w:rFonts w:ascii="Verdana" w:hAnsi="Verdana" w:cs="Arial"/>
        </w:rPr>
      </w:pPr>
      <w:r w:rsidRPr="003C43A8">
        <w:rPr>
          <w:rFonts w:ascii="Verdana" w:hAnsi="Verdana" w:cs="Arial"/>
        </w:rPr>
        <w:t xml:space="preserve">The Black Rock Community Council is </w:t>
      </w:r>
      <w:r w:rsidR="004041E0">
        <w:rPr>
          <w:rFonts w:ascii="Verdana" w:hAnsi="Verdana" w:cs="Arial"/>
        </w:rPr>
        <w:t>celebrating</w:t>
      </w:r>
      <w:r w:rsidRPr="003C43A8">
        <w:rPr>
          <w:rFonts w:ascii="Verdana" w:hAnsi="Verdana" w:cs="Arial"/>
        </w:rPr>
        <w:t xml:space="preserve"> Black Rock’s 375th anniversary. There will be </w:t>
      </w:r>
      <w:r w:rsidR="007E4CDC">
        <w:rPr>
          <w:rFonts w:ascii="Verdana" w:hAnsi="Verdana" w:cs="Arial"/>
        </w:rPr>
        <w:t>many</w:t>
      </w:r>
      <w:r w:rsidRPr="003C43A8">
        <w:rPr>
          <w:rFonts w:ascii="Verdana" w:hAnsi="Verdana" w:cs="Arial"/>
        </w:rPr>
        <w:t xml:space="preserve"> events throughout </w:t>
      </w:r>
      <w:r w:rsidR="004041E0">
        <w:rPr>
          <w:rFonts w:ascii="Verdana" w:hAnsi="Verdana" w:cs="Arial"/>
        </w:rPr>
        <w:t>2019</w:t>
      </w:r>
      <w:r w:rsidRPr="003C43A8">
        <w:rPr>
          <w:rFonts w:ascii="Verdana" w:hAnsi="Verdana" w:cs="Arial"/>
        </w:rPr>
        <w:t xml:space="preserve"> to gratefully acknowledge the people, groups and moments that formed, inspired and enriched the history and community.</w:t>
      </w:r>
    </w:p>
    <w:p w14:paraId="1DFFBDF9" w14:textId="2966AC50" w:rsidR="00711A65" w:rsidRPr="00711A65" w:rsidRDefault="00711A65" w:rsidP="00711A65">
      <w:pPr>
        <w:spacing w:after="120" w:line="240" w:lineRule="auto"/>
        <w:rPr>
          <w:rFonts w:ascii="Verdana" w:hAnsi="Verdana" w:cs="Arial"/>
        </w:rPr>
      </w:pPr>
      <w:r w:rsidRPr="00711A65">
        <w:rPr>
          <w:rFonts w:ascii="Verdana" w:hAnsi="Verdana" w:cs="Arial"/>
        </w:rPr>
        <w:t xml:space="preserve">The mission of the Black Rock 375th Anniversary Committee </w:t>
      </w:r>
      <w:r w:rsidR="00E12B3A">
        <w:rPr>
          <w:rFonts w:ascii="Verdana" w:hAnsi="Verdana" w:cs="Arial"/>
        </w:rPr>
        <w:t>is</w:t>
      </w:r>
      <w:r w:rsidRPr="00711A65">
        <w:rPr>
          <w:rFonts w:ascii="Verdana" w:hAnsi="Verdana" w:cs="Arial"/>
        </w:rPr>
        <w:t xml:space="preserve"> to share and celebrate the rich history and heritage of our community. This history spans nearly four centuries beginning with our colonial settlement and including our pivotal role in the War for Independence, our growth as a major trading and shipbuilding center, our transition to a thriving community linked to the growth of Bridgeport as an important industrial center and the development in the post-industrial years of a vibrant and close-knit community uniquely positioned to meet the challenges of the 21</w:t>
      </w:r>
      <w:r w:rsidRPr="00E12B3A">
        <w:rPr>
          <w:rFonts w:ascii="Verdana" w:hAnsi="Verdana" w:cs="Arial"/>
          <w:vertAlign w:val="superscript"/>
        </w:rPr>
        <w:t>st</w:t>
      </w:r>
      <w:r w:rsidR="00E12B3A">
        <w:rPr>
          <w:rFonts w:ascii="Verdana" w:hAnsi="Verdana" w:cs="Arial"/>
        </w:rPr>
        <w:t xml:space="preserve"> </w:t>
      </w:r>
      <w:r w:rsidRPr="00711A65">
        <w:rPr>
          <w:rFonts w:ascii="Verdana" w:hAnsi="Verdana" w:cs="Arial"/>
        </w:rPr>
        <w:t>century.</w:t>
      </w:r>
    </w:p>
    <w:p w14:paraId="4D7FAA66" w14:textId="600CC4D1" w:rsidR="00183750" w:rsidRPr="00711A65" w:rsidRDefault="00711A65" w:rsidP="00711A65">
      <w:pPr>
        <w:spacing w:after="120" w:line="240" w:lineRule="auto"/>
        <w:rPr>
          <w:rFonts w:ascii="Verdana" w:hAnsi="Verdana" w:cs="Arial"/>
        </w:rPr>
      </w:pPr>
      <w:r w:rsidRPr="00711A65">
        <w:rPr>
          <w:rFonts w:ascii="Verdana" w:hAnsi="Verdana" w:cs="Arial"/>
        </w:rPr>
        <w:t xml:space="preserve">This anniversary will include events intended to promote this history. </w:t>
      </w:r>
      <w:r w:rsidR="007E4CDC">
        <w:rPr>
          <w:rFonts w:ascii="Verdana" w:hAnsi="Verdana" w:cs="Arial"/>
        </w:rPr>
        <w:t>The committee</w:t>
      </w:r>
      <w:r w:rsidRPr="00711A65">
        <w:rPr>
          <w:rFonts w:ascii="Verdana" w:hAnsi="Verdana" w:cs="Arial"/>
        </w:rPr>
        <w:t xml:space="preserve"> will plan special 375th Anniversary exhibits, talks and presentations as well as walking tours and a special edition of the Black Rock Day Parade. Additionally, </w:t>
      </w:r>
      <w:r w:rsidR="007E4CDC">
        <w:rPr>
          <w:rFonts w:ascii="Verdana" w:hAnsi="Verdana" w:cs="Arial"/>
        </w:rPr>
        <w:t>it</w:t>
      </w:r>
      <w:r w:rsidRPr="00711A65">
        <w:rPr>
          <w:rFonts w:ascii="Verdana" w:hAnsi="Verdana" w:cs="Arial"/>
        </w:rPr>
        <w:t xml:space="preserve"> will organize plaque dedications including the Goody Knapp Dedication, create a community time capsule and organize community celebrations including a final dinner dance. Furthermore, this anniversary planning will promote educational programs, develop a special anniversary street banner program and a virtual walking through history tour, design anniversary apparel, print a special anniversary calendar and plan any other events or programs consistent with our stated mission.</w:t>
      </w:r>
    </w:p>
    <w:p w14:paraId="396170AF" w14:textId="6D1AABDA" w:rsidR="00CF07BC" w:rsidRDefault="00CF07BC" w:rsidP="00152F43">
      <w:pPr>
        <w:pStyle w:val="ListParagraph"/>
        <w:numPr>
          <w:ilvl w:val="0"/>
          <w:numId w:val="7"/>
        </w:numPr>
        <w:spacing w:before="240"/>
        <w:jc w:val="center"/>
        <w:rPr>
          <w:rFonts w:ascii="Verdana" w:eastAsiaTheme="minorHAnsi" w:hAnsi="Verdana" w:cstheme="minorBidi"/>
          <w:b/>
          <w:sz w:val="24"/>
          <w:szCs w:val="24"/>
          <w:u w:val="single"/>
        </w:rPr>
      </w:pPr>
      <w:r w:rsidRPr="00152F43">
        <w:rPr>
          <w:rFonts w:ascii="Verdana" w:eastAsiaTheme="minorHAnsi" w:hAnsi="Verdana" w:cstheme="minorBidi"/>
          <w:b/>
          <w:sz w:val="24"/>
          <w:szCs w:val="24"/>
          <w:u w:val="single"/>
        </w:rPr>
        <w:lastRenderedPageBreak/>
        <w:t xml:space="preserve">NRZ </w:t>
      </w:r>
      <w:r w:rsidR="00AB5DB9" w:rsidRPr="00152F43">
        <w:rPr>
          <w:rFonts w:ascii="Verdana" w:eastAsiaTheme="minorHAnsi" w:hAnsi="Verdana" w:cstheme="minorBidi"/>
          <w:b/>
          <w:sz w:val="24"/>
          <w:szCs w:val="24"/>
          <w:u w:val="single"/>
        </w:rPr>
        <w:t>Strategic Plan Goals</w:t>
      </w:r>
    </w:p>
    <w:p w14:paraId="54C63778" w14:textId="1ACE39E9" w:rsidR="009105CE" w:rsidRPr="00A9045D" w:rsidRDefault="009105CE" w:rsidP="00F255DF">
      <w:pPr>
        <w:spacing w:after="120" w:line="240" w:lineRule="auto"/>
        <w:rPr>
          <w:rFonts w:ascii="Verdana" w:hAnsi="Verdana" w:cs="Arial"/>
        </w:rPr>
      </w:pPr>
      <w:r w:rsidRPr="00A9045D">
        <w:rPr>
          <w:rFonts w:ascii="Verdana" w:hAnsi="Verdana" w:cs="Arial"/>
        </w:rPr>
        <w:t xml:space="preserve">The </w:t>
      </w:r>
      <w:r w:rsidR="00AC0D26" w:rsidRPr="00A9045D">
        <w:rPr>
          <w:rFonts w:ascii="Verdana" w:hAnsi="Verdana" w:cs="Arial"/>
        </w:rPr>
        <w:t>Strategic P</w:t>
      </w:r>
      <w:r w:rsidRPr="00A9045D">
        <w:rPr>
          <w:rFonts w:ascii="Verdana" w:hAnsi="Verdana" w:cs="Arial"/>
        </w:rPr>
        <w:t xml:space="preserve">lan, in total, consists of 36 recommendations, which are </w:t>
      </w:r>
      <w:r w:rsidR="00401CD8" w:rsidRPr="00A9045D">
        <w:rPr>
          <w:rFonts w:ascii="Verdana" w:hAnsi="Verdana" w:cs="Arial"/>
        </w:rPr>
        <w:t xml:space="preserve">summarized </w:t>
      </w:r>
      <w:r w:rsidRPr="00A9045D">
        <w:rPr>
          <w:rFonts w:ascii="Verdana" w:hAnsi="Verdana" w:cs="Arial"/>
        </w:rPr>
        <w:t xml:space="preserve">on Page 33 </w:t>
      </w:r>
      <w:r w:rsidR="004A2A0F" w:rsidRPr="00A9045D">
        <w:rPr>
          <w:rFonts w:ascii="Verdana" w:hAnsi="Verdana" w:cs="Arial"/>
        </w:rPr>
        <w:t xml:space="preserve">of the plan </w:t>
      </w:r>
      <w:r w:rsidR="00401CD8" w:rsidRPr="00A9045D">
        <w:rPr>
          <w:rFonts w:ascii="Verdana" w:hAnsi="Verdana" w:cs="Arial"/>
        </w:rPr>
        <w:t xml:space="preserve">as tasks </w:t>
      </w:r>
      <w:r w:rsidRPr="00A9045D">
        <w:rPr>
          <w:rFonts w:ascii="Verdana" w:hAnsi="Verdana" w:cs="Arial"/>
        </w:rPr>
        <w:t>with detailed explanations on the pages immediately following. These 36 recommendations</w:t>
      </w:r>
      <w:r w:rsidR="00401CD8" w:rsidRPr="00A9045D">
        <w:rPr>
          <w:rFonts w:ascii="Verdana" w:hAnsi="Verdana" w:cs="Arial"/>
        </w:rPr>
        <w:t>/tasks</w:t>
      </w:r>
      <w:r w:rsidRPr="00A9045D">
        <w:rPr>
          <w:rFonts w:ascii="Verdana" w:hAnsi="Verdana" w:cs="Arial"/>
        </w:rPr>
        <w:t xml:space="preserve"> focus on key themes that came up repeatedly during the Planning Committee discussions, including: Environment and Open Space; Arts, Culture</w:t>
      </w:r>
      <w:r w:rsidR="00604E37" w:rsidRPr="00A9045D">
        <w:rPr>
          <w:rFonts w:ascii="Verdana" w:hAnsi="Verdana" w:cs="Arial"/>
        </w:rPr>
        <w:t>,</w:t>
      </w:r>
      <w:r w:rsidRPr="00A9045D">
        <w:rPr>
          <w:rFonts w:ascii="Verdana" w:hAnsi="Verdana" w:cs="Arial"/>
        </w:rPr>
        <w:t xml:space="preserve"> and Entertainment; Zoning, Land Use</w:t>
      </w:r>
      <w:r w:rsidR="00604E37" w:rsidRPr="00A9045D">
        <w:rPr>
          <w:rFonts w:ascii="Verdana" w:hAnsi="Verdana" w:cs="Arial"/>
        </w:rPr>
        <w:t>,</w:t>
      </w:r>
      <w:r w:rsidRPr="00A9045D">
        <w:rPr>
          <w:rFonts w:ascii="Verdana" w:hAnsi="Verdana" w:cs="Arial"/>
        </w:rPr>
        <w:t xml:space="preserve"> and Historic Preservation; Business and Economic Development; Design Review and Development Standards; Circulation, Access, Transportation and Parking; Quality of Life; and Education. </w:t>
      </w:r>
    </w:p>
    <w:p w14:paraId="42518E73" w14:textId="77777777" w:rsidR="00A44084" w:rsidRPr="00A9045D" w:rsidRDefault="00A44084" w:rsidP="00A44084">
      <w:pPr>
        <w:spacing w:after="120" w:line="240" w:lineRule="auto"/>
        <w:rPr>
          <w:rFonts w:ascii="Verdana" w:hAnsi="Verdana" w:cs="Arial"/>
        </w:rPr>
      </w:pPr>
      <w:r w:rsidRPr="00A9045D">
        <w:rPr>
          <w:rFonts w:ascii="Verdana" w:hAnsi="Verdana" w:cs="Arial"/>
        </w:rPr>
        <w:t>The 36 task summary is Table A-1 in Appendix A of this document.</w:t>
      </w:r>
    </w:p>
    <w:p w14:paraId="5BC14D56" w14:textId="320D3816" w:rsidR="00CF07BC" w:rsidRPr="00FF15DA" w:rsidRDefault="0093208A" w:rsidP="00BB2B20">
      <w:pPr>
        <w:pStyle w:val="ListParagraph"/>
        <w:numPr>
          <w:ilvl w:val="0"/>
          <w:numId w:val="7"/>
        </w:numPr>
        <w:spacing w:before="240"/>
        <w:jc w:val="center"/>
        <w:rPr>
          <w:rFonts w:ascii="Verdana" w:eastAsiaTheme="minorHAnsi" w:hAnsi="Verdana" w:cstheme="minorBidi"/>
          <w:b/>
          <w:sz w:val="24"/>
          <w:szCs w:val="24"/>
          <w:u w:val="single"/>
        </w:rPr>
      </w:pPr>
      <w:r w:rsidRPr="00152F43">
        <w:rPr>
          <w:rFonts w:ascii="Verdana" w:eastAsiaTheme="minorHAnsi" w:hAnsi="Verdana" w:cstheme="minorBidi"/>
          <w:b/>
          <w:sz w:val="24"/>
          <w:szCs w:val="24"/>
          <w:u w:val="single"/>
        </w:rPr>
        <w:t>Related Tasks Completed</w:t>
      </w:r>
    </w:p>
    <w:p w14:paraId="585225D4" w14:textId="0296DB15" w:rsidR="00EF36A4" w:rsidRPr="00A9045D" w:rsidRDefault="00A44084" w:rsidP="004E2C4D">
      <w:pPr>
        <w:spacing w:after="120" w:line="240" w:lineRule="auto"/>
        <w:rPr>
          <w:rFonts w:ascii="Verdana" w:hAnsi="Verdana" w:cs="Arial"/>
        </w:rPr>
      </w:pPr>
      <w:r w:rsidRPr="00A9045D">
        <w:rPr>
          <w:rFonts w:ascii="Verdana" w:hAnsi="Verdana" w:cs="Arial"/>
        </w:rPr>
        <w:t xml:space="preserve">Table A-2 in </w:t>
      </w:r>
      <w:r w:rsidR="006A37D7" w:rsidRPr="00A9045D">
        <w:rPr>
          <w:rFonts w:ascii="Verdana" w:hAnsi="Verdana" w:cs="Arial"/>
        </w:rPr>
        <w:t>Appendix A lists the detail</w:t>
      </w:r>
      <w:r w:rsidR="00C37214" w:rsidRPr="00A9045D">
        <w:rPr>
          <w:rFonts w:ascii="Verdana" w:hAnsi="Verdana" w:cs="Arial"/>
        </w:rPr>
        <w:t>ed</w:t>
      </w:r>
      <w:r w:rsidR="006A37D7" w:rsidRPr="00A9045D">
        <w:rPr>
          <w:rFonts w:ascii="Verdana" w:hAnsi="Verdana" w:cs="Arial"/>
        </w:rPr>
        <w:t xml:space="preserve"> status of all tasks and summari</w:t>
      </w:r>
      <w:r w:rsidR="00C37214" w:rsidRPr="00A9045D">
        <w:rPr>
          <w:rFonts w:ascii="Verdana" w:hAnsi="Verdana" w:cs="Arial"/>
        </w:rPr>
        <w:t>z</w:t>
      </w:r>
      <w:r w:rsidR="006A37D7" w:rsidRPr="00A9045D">
        <w:rPr>
          <w:rFonts w:ascii="Verdana" w:hAnsi="Verdana" w:cs="Arial"/>
        </w:rPr>
        <w:t xml:space="preserve">es </w:t>
      </w:r>
      <w:r w:rsidR="00EF36A4" w:rsidRPr="00A9045D">
        <w:rPr>
          <w:rFonts w:ascii="Verdana" w:hAnsi="Verdana" w:cs="Arial"/>
        </w:rPr>
        <w:t>the status in categories as</w:t>
      </w:r>
      <w:r w:rsidR="00C37214" w:rsidRPr="00A9045D">
        <w:rPr>
          <w:rFonts w:ascii="Verdana" w:hAnsi="Verdana" w:cs="Arial"/>
        </w:rPr>
        <w:t xml:space="preserve"> </w:t>
      </w:r>
      <w:r w:rsidR="00F818FC" w:rsidRPr="00A9045D">
        <w:rPr>
          <w:rFonts w:ascii="Verdana" w:hAnsi="Verdana" w:cs="Arial"/>
        </w:rPr>
        <w:t>complete</w:t>
      </w:r>
      <w:r w:rsidR="00A23C3F" w:rsidRPr="00A9045D">
        <w:rPr>
          <w:rFonts w:ascii="Verdana" w:hAnsi="Verdana" w:cs="Arial"/>
        </w:rPr>
        <w:t>, in-process, on-going,</w:t>
      </w:r>
      <w:r w:rsidR="00C37214" w:rsidRPr="00A9045D">
        <w:rPr>
          <w:rFonts w:ascii="Verdana" w:hAnsi="Verdana" w:cs="Arial"/>
        </w:rPr>
        <w:t xml:space="preserve"> </w:t>
      </w:r>
      <w:r w:rsidR="00906F64" w:rsidRPr="00A9045D">
        <w:rPr>
          <w:rFonts w:ascii="Verdana" w:hAnsi="Verdana" w:cs="Arial"/>
        </w:rPr>
        <w:t>and not applicable</w:t>
      </w:r>
      <w:r w:rsidR="00C37214" w:rsidRPr="00A9045D">
        <w:rPr>
          <w:rFonts w:ascii="Verdana" w:hAnsi="Verdana" w:cs="Arial"/>
        </w:rPr>
        <w:t>.</w:t>
      </w:r>
      <w:r w:rsidR="006A37D7" w:rsidRPr="00A9045D">
        <w:rPr>
          <w:rFonts w:ascii="Verdana" w:hAnsi="Verdana" w:cs="Arial"/>
        </w:rPr>
        <w:t xml:space="preserve">  </w:t>
      </w:r>
    </w:p>
    <w:p w14:paraId="7A6F05C7" w14:textId="20730F78" w:rsidR="00152F43" w:rsidRPr="00A9045D" w:rsidRDefault="0012692D" w:rsidP="004E2C4D">
      <w:pPr>
        <w:spacing w:after="120" w:line="240" w:lineRule="auto"/>
        <w:rPr>
          <w:rFonts w:ascii="Verdana" w:hAnsi="Verdana" w:cs="Arial"/>
        </w:rPr>
      </w:pPr>
      <w:r w:rsidRPr="00A9045D">
        <w:rPr>
          <w:rFonts w:ascii="Verdana" w:hAnsi="Verdana" w:cs="Arial"/>
        </w:rPr>
        <w:t xml:space="preserve">The </w:t>
      </w:r>
      <w:r w:rsidRPr="00A9045D">
        <w:rPr>
          <w:rFonts w:ascii="Verdana" w:hAnsi="Verdana" w:cs="Arial"/>
          <w:b/>
        </w:rPr>
        <w:t>Strategic Plan Tasks Status Summary</w:t>
      </w:r>
      <w:r w:rsidRPr="00A9045D">
        <w:rPr>
          <w:rFonts w:ascii="Verdana" w:hAnsi="Verdana" w:cs="Arial"/>
        </w:rPr>
        <w:t xml:space="preserve"> </w:t>
      </w:r>
      <w:r w:rsidR="005373A0" w:rsidRPr="00A9045D">
        <w:rPr>
          <w:rFonts w:ascii="Verdana" w:hAnsi="Verdana" w:cs="Arial"/>
        </w:rPr>
        <w:t xml:space="preserve">section </w:t>
      </w:r>
      <w:r w:rsidRPr="00A9045D">
        <w:rPr>
          <w:rFonts w:ascii="Verdana" w:hAnsi="Verdana" w:cs="Arial"/>
        </w:rPr>
        <w:t>in Appendix A lists</w:t>
      </w:r>
      <w:r w:rsidR="000E066D" w:rsidRPr="00A9045D">
        <w:rPr>
          <w:rFonts w:ascii="Verdana" w:hAnsi="Verdana" w:cs="Arial"/>
        </w:rPr>
        <w:t xml:space="preserve"> 21</w:t>
      </w:r>
      <w:r w:rsidR="006A37D7" w:rsidRPr="00A9045D">
        <w:rPr>
          <w:rFonts w:ascii="Verdana" w:hAnsi="Verdana" w:cs="Arial"/>
        </w:rPr>
        <w:t xml:space="preserve"> </w:t>
      </w:r>
      <w:r w:rsidR="00492AB0" w:rsidRPr="00A9045D">
        <w:rPr>
          <w:rFonts w:ascii="Verdana" w:hAnsi="Verdana" w:cs="Arial"/>
        </w:rPr>
        <w:t xml:space="preserve">tasks </w:t>
      </w:r>
      <w:r w:rsidR="008938D2" w:rsidRPr="00A9045D">
        <w:rPr>
          <w:rFonts w:ascii="Verdana" w:hAnsi="Verdana" w:cs="Arial"/>
        </w:rPr>
        <w:t xml:space="preserve">as </w:t>
      </w:r>
      <w:r w:rsidR="00492AB0" w:rsidRPr="00A9045D">
        <w:rPr>
          <w:rFonts w:ascii="Verdana" w:hAnsi="Verdana" w:cs="Arial"/>
        </w:rPr>
        <w:t>completed</w:t>
      </w:r>
      <w:r w:rsidR="00906F64" w:rsidRPr="00A9045D">
        <w:rPr>
          <w:rFonts w:ascii="Verdana" w:hAnsi="Verdana" w:cs="Arial"/>
        </w:rPr>
        <w:t xml:space="preserve">.  They are </w:t>
      </w:r>
      <w:r w:rsidR="00492AB0" w:rsidRPr="00A9045D">
        <w:rPr>
          <w:rFonts w:ascii="Verdana" w:hAnsi="Verdana" w:cs="Arial"/>
        </w:rPr>
        <w:t xml:space="preserve">tasks </w:t>
      </w:r>
      <w:r w:rsidR="006A37D7" w:rsidRPr="00A9045D">
        <w:rPr>
          <w:rFonts w:ascii="Verdana" w:hAnsi="Verdana" w:cs="Arial"/>
        </w:rPr>
        <w:t>1 through 3, 5 through 8, 10 through 14, 18, 21, 26, 30 through 34, and 36</w:t>
      </w:r>
      <w:r w:rsidR="00906F64" w:rsidRPr="00A9045D">
        <w:rPr>
          <w:rFonts w:ascii="Verdana" w:hAnsi="Verdana" w:cs="Arial"/>
        </w:rPr>
        <w:t xml:space="preserve"> in Tables A-1 and A-2</w:t>
      </w:r>
      <w:r w:rsidR="006A37D7" w:rsidRPr="00A9045D">
        <w:rPr>
          <w:rFonts w:ascii="Verdana" w:hAnsi="Verdana" w:cs="Arial"/>
        </w:rPr>
        <w:t>.</w:t>
      </w:r>
    </w:p>
    <w:p w14:paraId="748C618A" w14:textId="23193DA5" w:rsidR="009777BF" w:rsidRPr="00A9045D" w:rsidRDefault="00906F64" w:rsidP="004E2C4D">
      <w:pPr>
        <w:spacing w:after="120" w:line="240" w:lineRule="auto"/>
        <w:rPr>
          <w:rFonts w:ascii="Verdana" w:hAnsi="Verdana" w:cs="Arial"/>
        </w:rPr>
      </w:pPr>
      <w:r w:rsidRPr="00A9045D">
        <w:rPr>
          <w:rFonts w:ascii="Verdana" w:hAnsi="Verdana" w:cs="Arial"/>
        </w:rPr>
        <w:t xml:space="preserve">These tables also list 6 tasks as not applicable and will not be addressed by the NRZ.  The rationale for </w:t>
      </w:r>
      <w:r w:rsidR="009673FD" w:rsidRPr="00A9045D">
        <w:rPr>
          <w:rFonts w:ascii="Verdana" w:hAnsi="Verdana" w:cs="Arial"/>
        </w:rPr>
        <w:t>this</w:t>
      </w:r>
      <w:r w:rsidR="00F37D20" w:rsidRPr="00A9045D">
        <w:rPr>
          <w:rFonts w:ascii="Verdana" w:hAnsi="Verdana" w:cs="Arial"/>
        </w:rPr>
        <w:t xml:space="preserve"> </w:t>
      </w:r>
      <w:r w:rsidRPr="00A9045D">
        <w:rPr>
          <w:rFonts w:ascii="Verdana" w:hAnsi="Verdana" w:cs="Arial"/>
        </w:rPr>
        <w:t xml:space="preserve">is given in Appendix A’s </w:t>
      </w:r>
      <w:r w:rsidRPr="00A9045D">
        <w:rPr>
          <w:rFonts w:ascii="Verdana" w:hAnsi="Verdana" w:cs="Arial"/>
          <w:b/>
        </w:rPr>
        <w:t>Strategic Plan Tasks Status Summary</w:t>
      </w:r>
      <w:r w:rsidR="00F37D20" w:rsidRPr="00A9045D">
        <w:rPr>
          <w:rFonts w:ascii="Verdana" w:hAnsi="Verdana" w:cs="Arial"/>
        </w:rPr>
        <w:t xml:space="preserve"> section</w:t>
      </w:r>
      <w:r w:rsidRPr="00A9045D">
        <w:rPr>
          <w:rFonts w:ascii="Verdana" w:hAnsi="Verdana" w:cs="Arial"/>
        </w:rPr>
        <w:t>.</w:t>
      </w:r>
    </w:p>
    <w:p w14:paraId="2845CA6B" w14:textId="7B68888F" w:rsidR="00CF07BC" w:rsidRPr="00A9045D" w:rsidRDefault="0093208A" w:rsidP="00806F1B">
      <w:pPr>
        <w:pStyle w:val="ListParagraph"/>
        <w:numPr>
          <w:ilvl w:val="0"/>
          <w:numId w:val="7"/>
        </w:numPr>
        <w:spacing w:before="240"/>
        <w:jc w:val="center"/>
        <w:rPr>
          <w:rFonts w:ascii="Verdana" w:eastAsiaTheme="minorHAnsi" w:hAnsi="Verdana" w:cstheme="minorBidi"/>
          <w:b/>
          <w:sz w:val="24"/>
          <w:szCs w:val="24"/>
          <w:u w:val="single"/>
        </w:rPr>
      </w:pPr>
      <w:r w:rsidRPr="00A9045D">
        <w:rPr>
          <w:rFonts w:ascii="Verdana" w:eastAsiaTheme="minorHAnsi" w:hAnsi="Verdana" w:cstheme="minorBidi"/>
          <w:b/>
          <w:sz w:val="24"/>
          <w:szCs w:val="24"/>
          <w:u w:val="single"/>
        </w:rPr>
        <w:t xml:space="preserve">Summary </w:t>
      </w:r>
      <w:r>
        <w:rPr>
          <w:rFonts w:ascii="Verdana" w:eastAsiaTheme="minorHAnsi" w:hAnsi="Verdana" w:cstheme="minorBidi"/>
          <w:b/>
          <w:sz w:val="24"/>
          <w:szCs w:val="24"/>
          <w:u w:val="single"/>
        </w:rPr>
        <w:t>a</w:t>
      </w:r>
      <w:r w:rsidRPr="00A9045D">
        <w:rPr>
          <w:rFonts w:ascii="Verdana" w:eastAsiaTheme="minorHAnsi" w:hAnsi="Verdana" w:cstheme="minorBidi"/>
          <w:b/>
          <w:sz w:val="24"/>
          <w:szCs w:val="24"/>
          <w:u w:val="single"/>
        </w:rPr>
        <w:t>nd Strategic Plan Update</w:t>
      </w:r>
    </w:p>
    <w:p w14:paraId="18733CFF" w14:textId="6DFD6A9D" w:rsidR="00EE25EA" w:rsidRPr="00A9045D" w:rsidRDefault="003E07EC" w:rsidP="004E4109">
      <w:pPr>
        <w:spacing w:after="120" w:line="240" w:lineRule="auto"/>
        <w:rPr>
          <w:rFonts w:ascii="Verdana" w:hAnsi="Verdana" w:cs="Arial"/>
        </w:rPr>
      </w:pPr>
      <w:r w:rsidRPr="00A9045D">
        <w:rPr>
          <w:rFonts w:ascii="Verdana" w:hAnsi="Verdana" w:cs="Arial"/>
        </w:rPr>
        <w:t>Appendix A</w:t>
      </w:r>
      <w:r w:rsidR="006B0574" w:rsidRPr="00A9045D">
        <w:rPr>
          <w:rFonts w:ascii="Verdana" w:hAnsi="Verdana" w:cs="Arial"/>
        </w:rPr>
        <w:t>,</w:t>
      </w:r>
      <w:r w:rsidRPr="00A9045D">
        <w:rPr>
          <w:rFonts w:ascii="Verdana" w:hAnsi="Verdana" w:cs="Arial"/>
        </w:rPr>
        <w:t xml:space="preserve"> </w:t>
      </w:r>
      <w:r w:rsidR="00CE3818" w:rsidRPr="00A9045D">
        <w:rPr>
          <w:rFonts w:ascii="Verdana" w:hAnsi="Verdana" w:cs="Arial"/>
        </w:rPr>
        <w:t>Table A-1 is the</w:t>
      </w:r>
      <w:r w:rsidR="001E492B" w:rsidRPr="00A9045D">
        <w:rPr>
          <w:rFonts w:ascii="Verdana" w:hAnsi="Verdana" w:cs="Arial"/>
        </w:rPr>
        <w:t xml:space="preserve"> Strategic Plan</w:t>
      </w:r>
      <w:r w:rsidR="00CE3818" w:rsidRPr="00A9045D">
        <w:rPr>
          <w:rFonts w:ascii="Verdana" w:hAnsi="Verdana" w:cs="Arial"/>
        </w:rPr>
        <w:t>’s</w:t>
      </w:r>
      <w:r w:rsidR="001E492B" w:rsidRPr="00A9045D">
        <w:rPr>
          <w:rFonts w:ascii="Verdana" w:hAnsi="Verdana" w:cs="Arial"/>
        </w:rPr>
        <w:t xml:space="preserve"> summary list of tasks.  </w:t>
      </w:r>
      <w:r w:rsidR="00CE3818" w:rsidRPr="00A9045D">
        <w:rPr>
          <w:rFonts w:ascii="Verdana" w:hAnsi="Verdana" w:cs="Arial"/>
        </w:rPr>
        <w:t xml:space="preserve">Table </w:t>
      </w:r>
      <w:r w:rsidR="001E492B" w:rsidRPr="00A9045D">
        <w:rPr>
          <w:rFonts w:ascii="Verdana" w:hAnsi="Verdana" w:cs="Arial"/>
        </w:rPr>
        <w:t>A</w:t>
      </w:r>
      <w:r w:rsidR="00CE3818" w:rsidRPr="00A9045D">
        <w:rPr>
          <w:rFonts w:ascii="Verdana" w:hAnsi="Verdana" w:cs="Arial"/>
        </w:rPr>
        <w:t>-2</w:t>
      </w:r>
      <w:r w:rsidR="001E492B" w:rsidRPr="00A9045D">
        <w:rPr>
          <w:rFonts w:ascii="Verdana" w:hAnsi="Verdana" w:cs="Arial"/>
        </w:rPr>
        <w:t xml:space="preserve"> in the appendix provides a detailed status and accomplishment for each </w:t>
      </w:r>
      <w:r w:rsidR="000F6659" w:rsidRPr="00A9045D">
        <w:rPr>
          <w:rFonts w:ascii="Verdana" w:hAnsi="Verdana" w:cs="Arial"/>
        </w:rPr>
        <w:t xml:space="preserve">of the 36 </w:t>
      </w:r>
      <w:r w:rsidR="001E492B" w:rsidRPr="00A9045D">
        <w:rPr>
          <w:rFonts w:ascii="Verdana" w:hAnsi="Verdana" w:cs="Arial"/>
        </w:rPr>
        <w:t>task</w:t>
      </w:r>
      <w:r w:rsidR="000F6659" w:rsidRPr="00A9045D">
        <w:rPr>
          <w:rFonts w:ascii="Verdana" w:hAnsi="Verdana" w:cs="Arial"/>
        </w:rPr>
        <w:t>s listed in the Strategic Plan</w:t>
      </w:r>
      <w:r w:rsidR="00EC140E" w:rsidRPr="00A9045D">
        <w:rPr>
          <w:rFonts w:ascii="Verdana" w:hAnsi="Verdana" w:cs="Arial"/>
        </w:rPr>
        <w:t xml:space="preserve">.  </w:t>
      </w:r>
    </w:p>
    <w:p w14:paraId="17F7B91D" w14:textId="1017F15A" w:rsidR="00EE25EA" w:rsidRPr="00A9045D" w:rsidRDefault="00EE25EA" w:rsidP="004E4109">
      <w:pPr>
        <w:spacing w:after="120" w:line="240" w:lineRule="auto"/>
        <w:rPr>
          <w:rFonts w:ascii="Verdana" w:hAnsi="Verdana" w:cs="Arial"/>
        </w:rPr>
      </w:pPr>
      <w:r w:rsidRPr="00A9045D">
        <w:rPr>
          <w:rFonts w:ascii="Verdana" w:hAnsi="Verdana" w:cs="Arial"/>
        </w:rPr>
        <w:t xml:space="preserve">The </w:t>
      </w:r>
      <w:r w:rsidR="002E4148" w:rsidRPr="00A9045D">
        <w:rPr>
          <w:rFonts w:ascii="Verdana" w:hAnsi="Verdana" w:cs="Arial"/>
          <w:b/>
        </w:rPr>
        <w:t>Strategic Plan Tasks Status Summary</w:t>
      </w:r>
      <w:r w:rsidR="002E4148" w:rsidRPr="00A9045D">
        <w:rPr>
          <w:rFonts w:ascii="Verdana" w:hAnsi="Verdana" w:cs="Arial"/>
        </w:rPr>
        <w:t xml:space="preserve"> section </w:t>
      </w:r>
      <w:r w:rsidR="00A200A9" w:rsidRPr="00A9045D">
        <w:rPr>
          <w:rFonts w:ascii="Verdana" w:hAnsi="Verdana" w:cs="Arial"/>
        </w:rPr>
        <w:t>in</w:t>
      </w:r>
      <w:r w:rsidR="000F6659" w:rsidRPr="00A9045D">
        <w:rPr>
          <w:rFonts w:ascii="Verdana" w:hAnsi="Verdana" w:cs="Arial"/>
        </w:rPr>
        <w:t xml:space="preserve"> </w:t>
      </w:r>
      <w:r w:rsidRPr="00A9045D">
        <w:rPr>
          <w:rFonts w:ascii="Verdana" w:hAnsi="Verdana" w:cs="Arial"/>
        </w:rPr>
        <w:t xml:space="preserve">Appendix </w:t>
      </w:r>
      <w:r w:rsidR="00FF15DA" w:rsidRPr="00A9045D">
        <w:rPr>
          <w:rFonts w:ascii="Verdana" w:hAnsi="Verdana" w:cs="Arial"/>
        </w:rPr>
        <w:t>A</w:t>
      </w:r>
      <w:r w:rsidRPr="00A9045D">
        <w:rPr>
          <w:rFonts w:ascii="Verdana" w:hAnsi="Verdana" w:cs="Arial"/>
        </w:rPr>
        <w:t xml:space="preserve"> </w:t>
      </w:r>
      <w:r w:rsidR="002E4148" w:rsidRPr="00A9045D">
        <w:rPr>
          <w:rFonts w:ascii="Verdana" w:hAnsi="Verdana" w:cs="Arial"/>
        </w:rPr>
        <w:t>states</w:t>
      </w:r>
      <w:r w:rsidRPr="00A9045D">
        <w:rPr>
          <w:rFonts w:ascii="Verdana" w:hAnsi="Verdana" w:cs="Arial"/>
        </w:rPr>
        <w:t xml:space="preserve"> that </w:t>
      </w:r>
      <w:r w:rsidR="00A362ED" w:rsidRPr="00A9045D">
        <w:rPr>
          <w:rFonts w:ascii="Verdana" w:hAnsi="Verdana" w:cs="Arial"/>
        </w:rPr>
        <w:t>21</w:t>
      </w:r>
      <w:r w:rsidR="00834A23" w:rsidRPr="00A9045D">
        <w:rPr>
          <w:rFonts w:ascii="Verdana" w:hAnsi="Verdana" w:cs="Arial"/>
        </w:rPr>
        <w:t xml:space="preserve"> </w:t>
      </w:r>
      <w:r w:rsidRPr="00A9045D">
        <w:rPr>
          <w:rFonts w:ascii="Verdana" w:hAnsi="Verdana" w:cs="Arial"/>
        </w:rPr>
        <w:t>of the Strategic Plan tasks are completed</w:t>
      </w:r>
      <w:r w:rsidR="0059514A" w:rsidRPr="00A9045D">
        <w:rPr>
          <w:rFonts w:ascii="Verdana" w:hAnsi="Verdana" w:cs="Arial"/>
        </w:rPr>
        <w:t xml:space="preserve"> </w:t>
      </w:r>
      <w:r w:rsidR="002E4148" w:rsidRPr="00A9045D">
        <w:rPr>
          <w:rFonts w:ascii="Verdana" w:hAnsi="Verdana" w:cs="Arial"/>
        </w:rPr>
        <w:t>and that</w:t>
      </w:r>
      <w:r w:rsidR="0059514A" w:rsidRPr="00A9045D">
        <w:rPr>
          <w:rFonts w:ascii="Verdana" w:hAnsi="Verdana" w:cs="Arial"/>
        </w:rPr>
        <w:t xml:space="preserve"> </w:t>
      </w:r>
      <w:r w:rsidR="00A362ED" w:rsidRPr="00A9045D">
        <w:rPr>
          <w:rFonts w:ascii="Verdana" w:hAnsi="Verdana" w:cs="Arial"/>
        </w:rPr>
        <w:t>6</w:t>
      </w:r>
      <w:r w:rsidR="0059514A" w:rsidRPr="00A9045D">
        <w:rPr>
          <w:rFonts w:ascii="Verdana" w:hAnsi="Verdana" w:cs="Arial"/>
        </w:rPr>
        <w:t xml:space="preserve"> </w:t>
      </w:r>
      <w:r w:rsidR="002E4148" w:rsidRPr="00A9045D">
        <w:rPr>
          <w:rFonts w:ascii="Verdana" w:hAnsi="Verdana" w:cs="Arial"/>
        </w:rPr>
        <w:t xml:space="preserve">are </w:t>
      </w:r>
      <w:r w:rsidR="0059514A" w:rsidRPr="00A9045D">
        <w:rPr>
          <w:rFonts w:ascii="Verdana" w:hAnsi="Verdana" w:cs="Arial"/>
        </w:rPr>
        <w:t>not applicable</w:t>
      </w:r>
      <w:r w:rsidR="00834A23" w:rsidRPr="00A9045D">
        <w:rPr>
          <w:rFonts w:ascii="Verdana" w:hAnsi="Verdana" w:cs="Arial"/>
        </w:rPr>
        <w:t xml:space="preserve">.  </w:t>
      </w:r>
      <w:r w:rsidR="009E6D13" w:rsidRPr="00A9045D">
        <w:rPr>
          <w:rFonts w:ascii="Verdana" w:hAnsi="Verdana" w:cs="Arial"/>
        </w:rPr>
        <w:t>As explained in the appendix</w:t>
      </w:r>
      <w:r w:rsidR="002B3AEF" w:rsidRPr="00A9045D">
        <w:rPr>
          <w:rFonts w:ascii="Verdana" w:hAnsi="Verdana" w:cs="Arial"/>
        </w:rPr>
        <w:t>,</w:t>
      </w:r>
      <w:r w:rsidR="009E6D13" w:rsidRPr="00A9045D">
        <w:rPr>
          <w:rFonts w:ascii="Verdana" w:hAnsi="Verdana" w:cs="Arial"/>
        </w:rPr>
        <w:t xml:space="preserve"> t</w:t>
      </w:r>
      <w:r w:rsidR="002E4148" w:rsidRPr="00A9045D">
        <w:rPr>
          <w:rFonts w:ascii="Verdana" w:hAnsi="Verdana" w:cs="Arial"/>
        </w:rPr>
        <w:t xml:space="preserve">he </w:t>
      </w:r>
      <w:r w:rsidR="006B0574" w:rsidRPr="00A9045D">
        <w:rPr>
          <w:rFonts w:ascii="Verdana" w:hAnsi="Verdana" w:cs="Arial"/>
        </w:rPr>
        <w:t>6</w:t>
      </w:r>
      <w:r w:rsidR="00834A23" w:rsidRPr="00A9045D">
        <w:rPr>
          <w:rFonts w:ascii="Verdana" w:hAnsi="Verdana" w:cs="Arial"/>
        </w:rPr>
        <w:t xml:space="preserve"> </w:t>
      </w:r>
      <w:r w:rsidRPr="00A9045D">
        <w:rPr>
          <w:rFonts w:ascii="Verdana" w:hAnsi="Verdana" w:cs="Arial"/>
        </w:rPr>
        <w:t xml:space="preserve">classified as </w:t>
      </w:r>
      <w:r w:rsidR="002E4148" w:rsidRPr="00A9045D">
        <w:rPr>
          <w:rFonts w:ascii="Verdana" w:hAnsi="Verdana" w:cs="Arial"/>
        </w:rPr>
        <w:t>“</w:t>
      </w:r>
      <w:r w:rsidR="000F6659" w:rsidRPr="00A9045D">
        <w:rPr>
          <w:rFonts w:ascii="Verdana" w:hAnsi="Verdana" w:cs="Arial"/>
        </w:rPr>
        <w:t>Not Applicable</w:t>
      </w:r>
      <w:r w:rsidR="002E4148" w:rsidRPr="00A9045D">
        <w:rPr>
          <w:rFonts w:ascii="Verdana" w:hAnsi="Verdana" w:cs="Arial"/>
        </w:rPr>
        <w:t>”</w:t>
      </w:r>
      <w:r w:rsidR="000F6659" w:rsidRPr="00A9045D">
        <w:rPr>
          <w:rFonts w:ascii="Verdana" w:hAnsi="Verdana" w:cs="Arial"/>
        </w:rPr>
        <w:t xml:space="preserve"> </w:t>
      </w:r>
      <w:r w:rsidR="00834A23" w:rsidRPr="00A9045D">
        <w:rPr>
          <w:rFonts w:ascii="Verdana" w:hAnsi="Verdana" w:cs="Arial"/>
        </w:rPr>
        <w:t>will not be addressed by the NRZ</w:t>
      </w:r>
      <w:r w:rsidRPr="00A9045D">
        <w:rPr>
          <w:rFonts w:ascii="Verdana" w:hAnsi="Verdana" w:cs="Arial"/>
        </w:rPr>
        <w:t xml:space="preserve">.  </w:t>
      </w:r>
      <w:r w:rsidR="00834A23" w:rsidRPr="00A9045D">
        <w:rPr>
          <w:rFonts w:ascii="Verdana" w:hAnsi="Verdana" w:cs="Arial"/>
        </w:rPr>
        <w:t xml:space="preserve">Therefore 75% </w:t>
      </w:r>
      <w:r w:rsidR="0059514A" w:rsidRPr="00A9045D">
        <w:rPr>
          <w:rFonts w:ascii="Verdana" w:hAnsi="Verdana" w:cs="Arial"/>
        </w:rPr>
        <w:t xml:space="preserve">of </w:t>
      </w:r>
      <w:r w:rsidR="002E4148" w:rsidRPr="00A9045D">
        <w:rPr>
          <w:rFonts w:ascii="Verdana" w:hAnsi="Verdana" w:cs="Arial"/>
        </w:rPr>
        <w:t xml:space="preserve">the </w:t>
      </w:r>
      <w:r w:rsidR="0059514A" w:rsidRPr="00A9045D">
        <w:rPr>
          <w:rFonts w:ascii="Verdana" w:hAnsi="Verdana" w:cs="Arial"/>
        </w:rPr>
        <w:t xml:space="preserve">tasks </w:t>
      </w:r>
      <w:r w:rsidR="00834A23" w:rsidRPr="00A9045D">
        <w:rPr>
          <w:rFonts w:ascii="Verdana" w:hAnsi="Verdana" w:cs="Arial"/>
        </w:rPr>
        <w:t xml:space="preserve">are completed. </w:t>
      </w:r>
      <w:r w:rsidR="00522B66" w:rsidRPr="00A9045D">
        <w:rPr>
          <w:rFonts w:ascii="Verdana" w:hAnsi="Verdana" w:cs="Arial"/>
        </w:rPr>
        <w:t xml:space="preserve"> </w:t>
      </w:r>
      <w:r w:rsidR="00DF6AE6" w:rsidRPr="00A9045D">
        <w:rPr>
          <w:rFonts w:ascii="Verdana" w:hAnsi="Verdana" w:cs="Arial"/>
        </w:rPr>
        <w:t xml:space="preserve">Twenty-five percent </w:t>
      </w:r>
      <w:r w:rsidR="00800E5D" w:rsidRPr="00A9045D">
        <w:rPr>
          <w:rFonts w:ascii="Verdana" w:hAnsi="Verdana" w:cs="Arial"/>
        </w:rPr>
        <w:t xml:space="preserve">(25%) </w:t>
      </w:r>
      <w:r w:rsidR="00DF6AE6" w:rsidRPr="00A9045D">
        <w:rPr>
          <w:rFonts w:ascii="Verdana" w:hAnsi="Verdana" w:cs="Arial"/>
        </w:rPr>
        <w:t xml:space="preserve">are in-process or on-going.  </w:t>
      </w:r>
    </w:p>
    <w:p w14:paraId="15854309" w14:textId="7716E375" w:rsidR="00EE25EA" w:rsidRPr="004E28F6" w:rsidRDefault="002E4148" w:rsidP="00EC140E">
      <w:pPr>
        <w:spacing w:line="240" w:lineRule="auto"/>
        <w:rPr>
          <w:rFonts w:ascii="Verdana" w:hAnsi="Verdana" w:cs="Arial"/>
        </w:rPr>
      </w:pPr>
      <w:r w:rsidRPr="004E28F6">
        <w:rPr>
          <w:rFonts w:ascii="Verdana" w:hAnsi="Verdana" w:cs="Arial"/>
        </w:rPr>
        <w:t>I</w:t>
      </w:r>
      <w:r w:rsidR="00EE25EA" w:rsidRPr="004E28F6">
        <w:rPr>
          <w:rFonts w:ascii="Verdana" w:hAnsi="Verdana" w:cs="Arial"/>
        </w:rPr>
        <w:t>n 201</w:t>
      </w:r>
      <w:r w:rsidR="004E28F6" w:rsidRPr="004E28F6">
        <w:rPr>
          <w:rFonts w:ascii="Verdana" w:hAnsi="Verdana" w:cs="Arial"/>
        </w:rPr>
        <w:t>9</w:t>
      </w:r>
      <w:r w:rsidR="00EE25EA" w:rsidRPr="004E28F6">
        <w:rPr>
          <w:rFonts w:ascii="Verdana" w:hAnsi="Verdana" w:cs="Arial"/>
        </w:rPr>
        <w:t xml:space="preserve"> </w:t>
      </w:r>
      <w:r w:rsidRPr="004E28F6">
        <w:rPr>
          <w:rFonts w:ascii="Verdana" w:hAnsi="Verdana" w:cs="Arial"/>
        </w:rPr>
        <w:t xml:space="preserve">the NRZ </w:t>
      </w:r>
      <w:r w:rsidR="00EE25EA" w:rsidRPr="004E28F6">
        <w:rPr>
          <w:rFonts w:ascii="Verdana" w:hAnsi="Verdana" w:cs="Arial"/>
        </w:rPr>
        <w:t xml:space="preserve">will </w:t>
      </w:r>
      <w:r w:rsidRPr="004E28F6">
        <w:rPr>
          <w:rFonts w:ascii="Verdana" w:hAnsi="Verdana" w:cs="Arial"/>
        </w:rPr>
        <w:t xml:space="preserve">focus on the Commercial Village </w:t>
      </w:r>
      <w:r w:rsidR="00A200A9" w:rsidRPr="004E28F6">
        <w:rPr>
          <w:rFonts w:ascii="Verdana" w:hAnsi="Verdana" w:cs="Arial"/>
        </w:rPr>
        <w:t xml:space="preserve">Overlay </w:t>
      </w:r>
      <w:r w:rsidRPr="004E28F6">
        <w:rPr>
          <w:rFonts w:ascii="Verdana" w:hAnsi="Verdana" w:cs="Arial"/>
        </w:rPr>
        <w:t xml:space="preserve">District </w:t>
      </w:r>
      <w:r w:rsidR="00A200A9" w:rsidRPr="004E28F6">
        <w:rPr>
          <w:rFonts w:ascii="Verdana" w:hAnsi="Verdana" w:cs="Arial"/>
        </w:rPr>
        <w:t>(Village District</w:t>
      </w:r>
      <w:r w:rsidR="00A44D01" w:rsidRPr="004E28F6">
        <w:rPr>
          <w:rFonts w:ascii="Verdana" w:hAnsi="Verdana" w:cs="Arial"/>
        </w:rPr>
        <w:t>) implementation</w:t>
      </w:r>
      <w:r w:rsidR="009E6D13" w:rsidRPr="004E28F6">
        <w:rPr>
          <w:rFonts w:ascii="Verdana" w:hAnsi="Verdana" w:cs="Arial"/>
        </w:rPr>
        <w:t xml:space="preserve"> with economic</w:t>
      </w:r>
      <w:r w:rsidR="004949F0" w:rsidRPr="004E28F6">
        <w:rPr>
          <w:rFonts w:ascii="Verdana" w:hAnsi="Verdana" w:cs="Arial"/>
        </w:rPr>
        <w:t xml:space="preserve"> and</w:t>
      </w:r>
      <w:r w:rsidR="009E6D13" w:rsidRPr="004E28F6">
        <w:rPr>
          <w:rFonts w:ascii="Verdana" w:hAnsi="Verdana" w:cs="Arial"/>
        </w:rPr>
        <w:t xml:space="preserve"> cultural improvements</w:t>
      </w:r>
      <w:r w:rsidR="00324663" w:rsidRPr="004E28F6">
        <w:rPr>
          <w:rFonts w:ascii="Verdana" w:hAnsi="Verdana" w:cs="Arial"/>
        </w:rPr>
        <w:t>,</w:t>
      </w:r>
      <w:r w:rsidR="009E6D13" w:rsidRPr="004E28F6">
        <w:rPr>
          <w:rFonts w:ascii="Verdana" w:hAnsi="Verdana" w:cs="Arial"/>
        </w:rPr>
        <w:t xml:space="preserve"> </w:t>
      </w:r>
      <w:r w:rsidR="00324663" w:rsidRPr="004E28F6">
        <w:rPr>
          <w:rFonts w:ascii="Verdana" w:hAnsi="Verdana" w:cs="Arial"/>
        </w:rPr>
        <w:t xml:space="preserve">embedding </w:t>
      </w:r>
      <w:r w:rsidR="009E6D13" w:rsidRPr="004E28F6">
        <w:rPr>
          <w:rFonts w:ascii="Verdana" w:hAnsi="Verdana" w:cs="Arial"/>
        </w:rPr>
        <w:t>historic</w:t>
      </w:r>
      <w:r w:rsidR="00324663" w:rsidRPr="004E28F6">
        <w:rPr>
          <w:rFonts w:ascii="Verdana" w:hAnsi="Verdana" w:cs="Arial"/>
        </w:rPr>
        <w:t>al</w:t>
      </w:r>
      <w:r w:rsidR="009E6D13" w:rsidRPr="004E28F6">
        <w:rPr>
          <w:rFonts w:ascii="Verdana" w:hAnsi="Verdana" w:cs="Arial"/>
        </w:rPr>
        <w:t xml:space="preserve"> themes</w:t>
      </w:r>
      <w:r w:rsidR="00324663" w:rsidRPr="004E28F6">
        <w:rPr>
          <w:rFonts w:ascii="Verdana" w:hAnsi="Verdana" w:cs="Arial"/>
        </w:rPr>
        <w:t>,</w:t>
      </w:r>
      <w:r w:rsidR="009E6D13" w:rsidRPr="004E28F6">
        <w:rPr>
          <w:rFonts w:ascii="Verdana" w:hAnsi="Verdana" w:cs="Arial"/>
        </w:rPr>
        <w:t xml:space="preserve"> and</w:t>
      </w:r>
      <w:r w:rsidR="00324663" w:rsidRPr="004E28F6">
        <w:rPr>
          <w:rFonts w:ascii="Verdana" w:hAnsi="Verdana" w:cs="Arial"/>
        </w:rPr>
        <w:t xml:space="preserve"> </w:t>
      </w:r>
      <w:r w:rsidR="009E6D13" w:rsidRPr="004E28F6">
        <w:rPr>
          <w:rFonts w:ascii="Verdana" w:hAnsi="Verdana" w:cs="Arial"/>
        </w:rPr>
        <w:t>exten</w:t>
      </w:r>
      <w:r w:rsidR="00324663" w:rsidRPr="004E28F6">
        <w:rPr>
          <w:rFonts w:ascii="Verdana" w:hAnsi="Verdana" w:cs="Arial"/>
        </w:rPr>
        <w:t>ding</w:t>
      </w:r>
      <w:r w:rsidR="009E6D13" w:rsidRPr="004E28F6">
        <w:rPr>
          <w:rFonts w:ascii="Verdana" w:hAnsi="Verdana" w:cs="Arial"/>
        </w:rPr>
        <w:t xml:space="preserve"> improvements </w:t>
      </w:r>
      <w:r w:rsidR="00324663" w:rsidRPr="004E28F6">
        <w:rPr>
          <w:rFonts w:ascii="Verdana" w:hAnsi="Verdana" w:cs="Arial"/>
        </w:rPr>
        <w:t xml:space="preserve">on Fairfield Avenue </w:t>
      </w:r>
      <w:r w:rsidR="009E6D13" w:rsidRPr="004E28F6">
        <w:rPr>
          <w:rFonts w:ascii="Verdana" w:hAnsi="Verdana" w:cs="Arial"/>
        </w:rPr>
        <w:t>in</w:t>
      </w:r>
      <w:r w:rsidR="00324663" w:rsidRPr="004E28F6">
        <w:rPr>
          <w:rFonts w:ascii="Verdana" w:hAnsi="Verdana" w:cs="Arial"/>
        </w:rPr>
        <w:t>to</w:t>
      </w:r>
      <w:r w:rsidR="009E6D13" w:rsidRPr="004E28F6">
        <w:rPr>
          <w:rFonts w:ascii="Verdana" w:hAnsi="Verdana" w:cs="Arial"/>
        </w:rPr>
        <w:t xml:space="preserve"> Census Track 702 (Ellsworth Street to I95).  This requires identifying </w:t>
      </w:r>
      <w:r w:rsidR="007A6A22" w:rsidRPr="004E28F6">
        <w:rPr>
          <w:rFonts w:ascii="Verdana" w:hAnsi="Verdana" w:cs="Arial"/>
        </w:rPr>
        <w:t>and encourag</w:t>
      </w:r>
      <w:r w:rsidR="009E6D13" w:rsidRPr="004E28F6">
        <w:rPr>
          <w:rFonts w:ascii="Verdana" w:hAnsi="Verdana" w:cs="Arial"/>
        </w:rPr>
        <w:t>ing</w:t>
      </w:r>
      <w:r w:rsidR="007A6A22" w:rsidRPr="004E28F6">
        <w:rPr>
          <w:rFonts w:ascii="Verdana" w:hAnsi="Verdana" w:cs="Arial"/>
        </w:rPr>
        <w:t xml:space="preserve"> new development and rehabilitation of venues in keeping with the character of Black Rock </w:t>
      </w:r>
      <w:r w:rsidR="009E6D13" w:rsidRPr="004E28F6">
        <w:rPr>
          <w:rFonts w:ascii="Verdana" w:hAnsi="Verdana" w:cs="Arial"/>
        </w:rPr>
        <w:t>to</w:t>
      </w:r>
      <w:r w:rsidRPr="004E28F6">
        <w:rPr>
          <w:rFonts w:ascii="Verdana" w:hAnsi="Verdana" w:cs="Arial"/>
        </w:rPr>
        <w:t xml:space="preserve"> </w:t>
      </w:r>
      <w:r w:rsidR="007A6A22" w:rsidRPr="004E28F6">
        <w:rPr>
          <w:rFonts w:ascii="Verdana" w:hAnsi="Verdana" w:cs="Arial"/>
        </w:rPr>
        <w:t xml:space="preserve">make it a pedestrian oriented </w:t>
      </w:r>
      <w:r w:rsidR="00A44D01" w:rsidRPr="004E28F6">
        <w:rPr>
          <w:rFonts w:ascii="Verdana" w:hAnsi="Verdana" w:cs="Arial"/>
        </w:rPr>
        <w:t xml:space="preserve">and </w:t>
      </w:r>
      <w:r w:rsidR="007A6A22" w:rsidRPr="004E28F6">
        <w:rPr>
          <w:rFonts w:ascii="Verdana" w:hAnsi="Verdana" w:cs="Arial"/>
        </w:rPr>
        <w:t xml:space="preserve">mixed-use </w:t>
      </w:r>
      <w:r w:rsidR="00A44D01" w:rsidRPr="004E28F6">
        <w:rPr>
          <w:rFonts w:ascii="Verdana" w:hAnsi="Verdana" w:cs="Arial"/>
        </w:rPr>
        <w:t>district</w:t>
      </w:r>
      <w:r w:rsidR="007A6A22" w:rsidRPr="004E28F6">
        <w:rPr>
          <w:rFonts w:ascii="Verdana" w:hAnsi="Verdana" w:cs="Arial"/>
        </w:rPr>
        <w:t xml:space="preserve">. </w:t>
      </w:r>
      <w:r w:rsidR="0095745A" w:rsidRPr="004E28F6">
        <w:rPr>
          <w:rFonts w:ascii="Verdana" w:hAnsi="Verdana" w:cs="Arial"/>
        </w:rPr>
        <w:t xml:space="preserve"> Th</w:t>
      </w:r>
      <w:r w:rsidR="00324663" w:rsidRPr="004E28F6">
        <w:rPr>
          <w:rFonts w:ascii="Verdana" w:hAnsi="Verdana" w:cs="Arial"/>
        </w:rPr>
        <w:t>e</w:t>
      </w:r>
      <w:r w:rsidR="0095745A" w:rsidRPr="004E28F6">
        <w:rPr>
          <w:rFonts w:ascii="Verdana" w:hAnsi="Verdana" w:cs="Arial"/>
        </w:rPr>
        <w:t xml:space="preserve"> </w:t>
      </w:r>
      <w:r w:rsidRPr="004E28F6">
        <w:rPr>
          <w:rFonts w:ascii="Verdana" w:hAnsi="Verdana" w:cs="Arial"/>
        </w:rPr>
        <w:t xml:space="preserve">NRZ </w:t>
      </w:r>
      <w:r w:rsidR="0095745A" w:rsidRPr="004E28F6">
        <w:rPr>
          <w:rFonts w:ascii="Verdana" w:hAnsi="Verdana" w:cs="Arial"/>
        </w:rPr>
        <w:t xml:space="preserve">and the </w:t>
      </w:r>
      <w:r w:rsidR="006B5ED6" w:rsidRPr="004E28F6">
        <w:rPr>
          <w:rFonts w:ascii="Verdana" w:hAnsi="Verdana" w:cs="Arial"/>
        </w:rPr>
        <w:t xml:space="preserve">Black Rock </w:t>
      </w:r>
      <w:r w:rsidR="00DE5A5E" w:rsidRPr="004E28F6">
        <w:rPr>
          <w:rFonts w:ascii="Verdana" w:hAnsi="Verdana" w:cs="Arial"/>
        </w:rPr>
        <w:t>c</w:t>
      </w:r>
      <w:r w:rsidR="0095745A" w:rsidRPr="004E28F6">
        <w:rPr>
          <w:rFonts w:ascii="Verdana" w:hAnsi="Verdana" w:cs="Arial"/>
        </w:rPr>
        <w:t xml:space="preserve">ommunity </w:t>
      </w:r>
      <w:r w:rsidR="006B5ED6" w:rsidRPr="004E28F6">
        <w:rPr>
          <w:rFonts w:ascii="Verdana" w:hAnsi="Verdana" w:cs="Arial"/>
        </w:rPr>
        <w:t>will</w:t>
      </w:r>
      <w:r w:rsidR="009E6D13" w:rsidRPr="004E28F6">
        <w:rPr>
          <w:rFonts w:ascii="Verdana" w:hAnsi="Verdana" w:cs="Arial"/>
        </w:rPr>
        <w:t xml:space="preserve"> need</w:t>
      </w:r>
      <w:r w:rsidR="006B5ED6" w:rsidRPr="004E28F6">
        <w:rPr>
          <w:rFonts w:ascii="Verdana" w:hAnsi="Verdana" w:cs="Arial"/>
        </w:rPr>
        <w:t xml:space="preserve"> </w:t>
      </w:r>
      <w:r w:rsidR="00387A13" w:rsidRPr="004E28F6">
        <w:rPr>
          <w:rFonts w:ascii="Verdana" w:hAnsi="Verdana" w:cs="Arial"/>
        </w:rPr>
        <w:t>C</w:t>
      </w:r>
      <w:r w:rsidR="0095745A" w:rsidRPr="004E28F6">
        <w:rPr>
          <w:rFonts w:ascii="Verdana" w:hAnsi="Verdana" w:cs="Arial"/>
        </w:rPr>
        <w:t>ity</w:t>
      </w:r>
      <w:r w:rsidR="00563B68" w:rsidRPr="004E28F6">
        <w:rPr>
          <w:rFonts w:ascii="Verdana" w:hAnsi="Verdana" w:cs="Arial"/>
        </w:rPr>
        <w:t xml:space="preserve">, State, </w:t>
      </w:r>
      <w:r w:rsidR="0095745A" w:rsidRPr="004E28F6">
        <w:rPr>
          <w:rFonts w:ascii="Verdana" w:hAnsi="Verdana" w:cs="Arial"/>
        </w:rPr>
        <w:t xml:space="preserve">and </w:t>
      </w:r>
      <w:r w:rsidR="00563B68" w:rsidRPr="004E28F6">
        <w:rPr>
          <w:rFonts w:ascii="Verdana" w:hAnsi="Verdana" w:cs="Arial"/>
        </w:rPr>
        <w:t xml:space="preserve">possibly </w:t>
      </w:r>
      <w:r w:rsidR="007D1E28" w:rsidRPr="004E28F6">
        <w:rPr>
          <w:rFonts w:ascii="Verdana" w:hAnsi="Verdana" w:cs="Arial"/>
        </w:rPr>
        <w:t xml:space="preserve">non-government </w:t>
      </w:r>
      <w:r w:rsidR="00563B68" w:rsidRPr="004E28F6">
        <w:rPr>
          <w:rFonts w:ascii="Verdana" w:hAnsi="Verdana" w:cs="Arial"/>
        </w:rPr>
        <w:t>grant</w:t>
      </w:r>
      <w:r w:rsidR="0095745A" w:rsidRPr="004E28F6">
        <w:rPr>
          <w:rFonts w:ascii="Verdana" w:hAnsi="Verdana" w:cs="Arial"/>
        </w:rPr>
        <w:t xml:space="preserve"> support.</w:t>
      </w:r>
    </w:p>
    <w:p w14:paraId="158EB23E" w14:textId="69C6E673" w:rsidR="00324663" w:rsidRPr="004E28F6" w:rsidRDefault="00324663" w:rsidP="00324663">
      <w:pPr>
        <w:spacing w:line="240" w:lineRule="auto"/>
        <w:rPr>
          <w:rFonts w:ascii="Verdana" w:hAnsi="Verdana" w:cs="Arial"/>
        </w:rPr>
      </w:pPr>
      <w:r w:rsidRPr="004E28F6">
        <w:rPr>
          <w:rFonts w:ascii="Verdana" w:hAnsi="Verdana" w:cs="Arial"/>
        </w:rPr>
        <w:lastRenderedPageBreak/>
        <w:t xml:space="preserve">Also </w:t>
      </w:r>
      <w:r w:rsidR="002629EE" w:rsidRPr="004E28F6">
        <w:rPr>
          <w:rFonts w:ascii="Verdana" w:hAnsi="Verdana" w:cs="Arial"/>
        </w:rPr>
        <w:t>in 201</w:t>
      </w:r>
      <w:r w:rsidR="004E28F6" w:rsidRPr="004E28F6">
        <w:rPr>
          <w:rFonts w:ascii="Verdana" w:hAnsi="Verdana" w:cs="Arial"/>
        </w:rPr>
        <w:t>9</w:t>
      </w:r>
      <w:r w:rsidR="005B7A5B">
        <w:rPr>
          <w:rFonts w:ascii="Verdana" w:hAnsi="Verdana" w:cs="Arial"/>
        </w:rPr>
        <w:t>, the goal is to</w:t>
      </w:r>
      <w:r w:rsidR="00B61CEF" w:rsidRPr="004E28F6">
        <w:rPr>
          <w:rFonts w:ascii="Verdana" w:hAnsi="Verdana" w:cs="Arial"/>
        </w:rPr>
        <w:t xml:space="preserve"> complete</w:t>
      </w:r>
      <w:r w:rsidR="002629EE" w:rsidRPr="004E28F6">
        <w:rPr>
          <w:rFonts w:ascii="Verdana" w:hAnsi="Verdana" w:cs="Arial"/>
        </w:rPr>
        <w:t xml:space="preserve"> the </w:t>
      </w:r>
      <w:r w:rsidR="002629EE" w:rsidRPr="004E28F6">
        <w:rPr>
          <w:rFonts w:ascii="Verdana" w:eastAsia="Times New Roman" w:hAnsi="Verdana" w:cs="Arial"/>
        </w:rPr>
        <w:t xml:space="preserve">Village District Gateway Improvements project </w:t>
      </w:r>
      <w:r w:rsidRPr="004E28F6">
        <w:rPr>
          <w:rFonts w:ascii="Verdana" w:hAnsi="Verdana" w:cs="Arial"/>
        </w:rPr>
        <w:t xml:space="preserve">and </w:t>
      </w:r>
      <w:r w:rsidR="00B61CEF" w:rsidRPr="004E28F6">
        <w:rPr>
          <w:rFonts w:ascii="Verdana" w:hAnsi="Verdana" w:cs="Arial"/>
        </w:rPr>
        <w:t xml:space="preserve">continue toward </w:t>
      </w:r>
      <w:r w:rsidR="002629EE" w:rsidRPr="004E28F6">
        <w:rPr>
          <w:rFonts w:ascii="Verdana" w:hAnsi="Verdana" w:cs="Arial"/>
        </w:rPr>
        <w:t>a 202</w:t>
      </w:r>
      <w:r w:rsidR="005B7A5B">
        <w:rPr>
          <w:rFonts w:ascii="Verdana" w:hAnsi="Verdana" w:cs="Arial"/>
        </w:rPr>
        <w:t>1</w:t>
      </w:r>
      <w:r w:rsidR="002629EE" w:rsidRPr="004E28F6">
        <w:rPr>
          <w:rFonts w:ascii="Verdana" w:hAnsi="Verdana" w:cs="Arial"/>
        </w:rPr>
        <w:t xml:space="preserve"> completion</w:t>
      </w:r>
      <w:r w:rsidRPr="004E28F6">
        <w:rPr>
          <w:rFonts w:ascii="Verdana" w:hAnsi="Verdana" w:cs="Arial"/>
        </w:rPr>
        <w:t xml:space="preserve"> </w:t>
      </w:r>
      <w:r w:rsidR="002629EE" w:rsidRPr="004E28F6">
        <w:rPr>
          <w:rFonts w:ascii="Verdana" w:hAnsi="Verdana" w:cs="Arial"/>
        </w:rPr>
        <w:t xml:space="preserve">of </w:t>
      </w:r>
      <w:r w:rsidRPr="004E28F6">
        <w:rPr>
          <w:rFonts w:ascii="Verdana" w:hAnsi="Verdana" w:cs="Arial"/>
        </w:rPr>
        <w:t>the Pedestrian Bridge from Fox Street to the Fairfield Metro Station</w:t>
      </w:r>
      <w:r w:rsidR="00DE5A5E" w:rsidRPr="004E28F6">
        <w:rPr>
          <w:rFonts w:ascii="Verdana" w:hAnsi="Verdana" w:cs="Arial"/>
        </w:rPr>
        <w:t>.  B</w:t>
      </w:r>
      <w:r w:rsidR="00395EC9" w:rsidRPr="004E28F6">
        <w:rPr>
          <w:rFonts w:ascii="Verdana" w:eastAsia="Times New Roman" w:hAnsi="Verdana" w:cs="Arial"/>
        </w:rPr>
        <w:t xml:space="preserve">oth </w:t>
      </w:r>
      <w:r w:rsidR="00DE5A5E" w:rsidRPr="004E28F6">
        <w:rPr>
          <w:rFonts w:ascii="Verdana" w:eastAsia="Times New Roman" w:hAnsi="Verdana" w:cs="Arial"/>
        </w:rPr>
        <w:t xml:space="preserve">these </w:t>
      </w:r>
      <w:r w:rsidR="002629EE" w:rsidRPr="004E28F6">
        <w:rPr>
          <w:rFonts w:ascii="Verdana" w:eastAsia="Times New Roman" w:hAnsi="Verdana" w:cs="Arial"/>
        </w:rPr>
        <w:t xml:space="preserve">projects </w:t>
      </w:r>
      <w:r w:rsidR="00DE5A5E" w:rsidRPr="004E28F6">
        <w:rPr>
          <w:rFonts w:ascii="Verdana" w:eastAsia="Times New Roman" w:hAnsi="Verdana" w:cs="Arial"/>
        </w:rPr>
        <w:t xml:space="preserve">are </w:t>
      </w:r>
      <w:r w:rsidR="00395EC9" w:rsidRPr="004E28F6">
        <w:rPr>
          <w:rFonts w:ascii="Verdana" w:eastAsia="Times New Roman" w:hAnsi="Verdana" w:cs="Arial"/>
        </w:rPr>
        <w:t>funded by State grants.</w:t>
      </w:r>
    </w:p>
    <w:p w14:paraId="71A6D261" w14:textId="56FFC253" w:rsidR="006E27CE" w:rsidRPr="004E28F6" w:rsidRDefault="006E27CE" w:rsidP="003F7865">
      <w:pPr>
        <w:spacing w:after="0" w:line="240" w:lineRule="auto"/>
        <w:rPr>
          <w:rFonts w:ascii="Verdana" w:hAnsi="Verdana" w:cs="Arial"/>
        </w:rPr>
      </w:pPr>
      <w:r w:rsidRPr="004E28F6">
        <w:rPr>
          <w:rFonts w:ascii="Verdana" w:hAnsi="Verdana" w:cs="Arial"/>
        </w:rPr>
        <w:t>Some organizational initiatives may be necessary:</w:t>
      </w:r>
    </w:p>
    <w:p w14:paraId="20481888" w14:textId="0E83AEDC" w:rsidR="006E27CE" w:rsidRPr="004E28F6" w:rsidRDefault="006B5ED6" w:rsidP="006E27CE">
      <w:pPr>
        <w:pStyle w:val="ListParagraph"/>
        <w:numPr>
          <w:ilvl w:val="0"/>
          <w:numId w:val="21"/>
        </w:numPr>
        <w:spacing w:line="240" w:lineRule="auto"/>
        <w:rPr>
          <w:rFonts w:ascii="Verdana" w:hAnsi="Verdana" w:cs="Arial"/>
        </w:rPr>
      </w:pPr>
      <w:r w:rsidRPr="004E28F6">
        <w:rPr>
          <w:rFonts w:ascii="Verdana" w:hAnsi="Verdana" w:cs="Arial"/>
        </w:rPr>
        <w:t>A community design and development review board to</w:t>
      </w:r>
      <w:r w:rsidR="006E27CE" w:rsidRPr="004E28F6">
        <w:rPr>
          <w:rFonts w:ascii="Verdana" w:hAnsi="Verdana" w:cs="Arial"/>
        </w:rPr>
        <w:t xml:space="preserve"> work with zoning </w:t>
      </w:r>
      <w:r w:rsidR="005B7A5B">
        <w:rPr>
          <w:rFonts w:ascii="Verdana" w:hAnsi="Verdana" w:cs="Arial"/>
        </w:rPr>
        <w:t xml:space="preserve">boards </w:t>
      </w:r>
      <w:r w:rsidR="006E27CE" w:rsidRPr="004E28F6">
        <w:rPr>
          <w:rFonts w:ascii="Verdana" w:hAnsi="Verdana" w:cs="Arial"/>
        </w:rPr>
        <w:t>to help define and ensure compliance</w:t>
      </w:r>
      <w:r w:rsidRPr="004E28F6">
        <w:rPr>
          <w:rFonts w:ascii="Verdana" w:hAnsi="Verdana" w:cs="Arial"/>
        </w:rPr>
        <w:t xml:space="preserve"> with Village District regulations and motifs</w:t>
      </w:r>
      <w:r w:rsidR="006E27CE" w:rsidRPr="004E28F6">
        <w:rPr>
          <w:rFonts w:ascii="Verdana" w:hAnsi="Verdana" w:cs="Arial"/>
        </w:rPr>
        <w:t>.</w:t>
      </w:r>
    </w:p>
    <w:p w14:paraId="327E4235" w14:textId="690626BF" w:rsidR="006E27CE" w:rsidRPr="004E28F6" w:rsidRDefault="003829B6" w:rsidP="006E27CE">
      <w:pPr>
        <w:pStyle w:val="ListParagraph"/>
        <w:numPr>
          <w:ilvl w:val="0"/>
          <w:numId w:val="21"/>
        </w:numPr>
        <w:spacing w:line="240" w:lineRule="auto"/>
        <w:rPr>
          <w:rFonts w:ascii="Verdana" w:hAnsi="Verdana" w:cs="Arial"/>
        </w:rPr>
      </w:pPr>
      <w:r w:rsidRPr="004E28F6">
        <w:rPr>
          <w:rFonts w:ascii="Verdana" w:hAnsi="Verdana" w:cs="Arial"/>
        </w:rPr>
        <w:t>S</w:t>
      </w:r>
      <w:r w:rsidR="006E27CE" w:rsidRPr="004E28F6">
        <w:rPr>
          <w:rFonts w:ascii="Verdana" w:hAnsi="Verdana" w:cs="Arial"/>
        </w:rPr>
        <w:t xml:space="preserve">trengthen the relationship </w:t>
      </w:r>
      <w:r w:rsidRPr="004E28F6">
        <w:rPr>
          <w:rFonts w:ascii="Verdana" w:hAnsi="Verdana" w:cs="Arial"/>
        </w:rPr>
        <w:t xml:space="preserve">with </w:t>
      </w:r>
      <w:r w:rsidR="006E27CE" w:rsidRPr="004E28F6">
        <w:rPr>
          <w:rFonts w:ascii="Verdana" w:hAnsi="Verdana" w:cs="Arial"/>
        </w:rPr>
        <w:t xml:space="preserve">Black Rock </w:t>
      </w:r>
      <w:r w:rsidR="004949F0" w:rsidRPr="004E28F6">
        <w:rPr>
          <w:rFonts w:ascii="Verdana" w:hAnsi="Verdana" w:cs="Arial"/>
        </w:rPr>
        <w:t xml:space="preserve">organizations </w:t>
      </w:r>
      <w:r w:rsidR="006E27CE" w:rsidRPr="004E28F6">
        <w:rPr>
          <w:rFonts w:ascii="Verdana" w:hAnsi="Verdana" w:cs="Arial"/>
        </w:rPr>
        <w:t xml:space="preserve">such as: </w:t>
      </w:r>
    </w:p>
    <w:p w14:paraId="32263D72" w14:textId="77777777" w:rsidR="006E27CE" w:rsidRPr="004E28F6" w:rsidRDefault="006E27CE" w:rsidP="006E27CE">
      <w:pPr>
        <w:pStyle w:val="ListParagraph"/>
        <w:numPr>
          <w:ilvl w:val="1"/>
          <w:numId w:val="21"/>
        </w:numPr>
        <w:spacing w:line="240" w:lineRule="auto"/>
        <w:rPr>
          <w:rFonts w:ascii="Verdana" w:hAnsi="Verdana" w:cs="Arial"/>
        </w:rPr>
      </w:pPr>
      <w:r w:rsidRPr="004E28F6">
        <w:rPr>
          <w:rFonts w:ascii="Verdana" w:hAnsi="Verdana" w:cs="Arial"/>
        </w:rPr>
        <w:t>Ensuring the Black Rock Business Association (BRBA) takes a prominent role in the Village District implementation and maintenance</w:t>
      </w:r>
    </w:p>
    <w:p w14:paraId="7D6E5D95" w14:textId="093DFA43" w:rsidR="006E27CE" w:rsidRPr="004E28F6" w:rsidRDefault="006E27CE" w:rsidP="006E27CE">
      <w:pPr>
        <w:pStyle w:val="ListParagraph"/>
        <w:numPr>
          <w:ilvl w:val="1"/>
          <w:numId w:val="21"/>
        </w:numPr>
        <w:spacing w:line="240" w:lineRule="auto"/>
        <w:rPr>
          <w:rFonts w:ascii="Verdana" w:hAnsi="Verdana" w:cs="Arial"/>
        </w:rPr>
      </w:pPr>
      <w:r w:rsidRPr="004E28F6">
        <w:rPr>
          <w:rFonts w:ascii="Verdana" w:hAnsi="Verdana" w:cs="Arial"/>
        </w:rPr>
        <w:t xml:space="preserve">Forming a partnership with the Black Rock Community Council (BRCC) </w:t>
      </w:r>
      <w:r w:rsidR="008660EE" w:rsidRPr="004E28F6">
        <w:rPr>
          <w:rFonts w:ascii="Verdana" w:hAnsi="Verdana" w:cs="Arial"/>
        </w:rPr>
        <w:t>whose</w:t>
      </w:r>
      <w:r w:rsidRPr="004E28F6">
        <w:rPr>
          <w:rFonts w:ascii="Verdana" w:hAnsi="Verdana" w:cs="Arial"/>
        </w:rPr>
        <w:t xml:space="preserve"> large membership </w:t>
      </w:r>
      <w:r w:rsidR="004949F0" w:rsidRPr="004E28F6">
        <w:rPr>
          <w:rFonts w:ascii="Verdana" w:hAnsi="Verdana" w:cs="Arial"/>
        </w:rPr>
        <w:t xml:space="preserve">with skills needed </w:t>
      </w:r>
      <w:r w:rsidRPr="004E28F6">
        <w:rPr>
          <w:rFonts w:ascii="Verdana" w:hAnsi="Verdana" w:cs="Arial"/>
        </w:rPr>
        <w:t xml:space="preserve">and long history of </w:t>
      </w:r>
      <w:r w:rsidR="004949F0" w:rsidRPr="004E28F6">
        <w:rPr>
          <w:rFonts w:ascii="Verdana" w:hAnsi="Verdana" w:cs="Arial"/>
        </w:rPr>
        <w:t>detailed</w:t>
      </w:r>
      <w:r w:rsidRPr="004E28F6">
        <w:rPr>
          <w:rFonts w:ascii="Verdana" w:hAnsi="Verdana" w:cs="Arial"/>
        </w:rPr>
        <w:t xml:space="preserve"> knowledge and </w:t>
      </w:r>
      <w:r w:rsidR="006B10DD" w:rsidRPr="004E28F6">
        <w:rPr>
          <w:rFonts w:ascii="Verdana" w:hAnsi="Verdana" w:cs="Arial"/>
        </w:rPr>
        <w:t xml:space="preserve">excellent </w:t>
      </w:r>
      <w:r w:rsidRPr="004E28F6">
        <w:rPr>
          <w:rFonts w:ascii="Verdana" w:hAnsi="Verdana" w:cs="Arial"/>
        </w:rPr>
        <w:t xml:space="preserve">reputation </w:t>
      </w:r>
      <w:r w:rsidR="004949F0" w:rsidRPr="004E28F6">
        <w:rPr>
          <w:rFonts w:ascii="Verdana" w:hAnsi="Verdana" w:cs="Arial"/>
        </w:rPr>
        <w:t>in Black Rock and Bridgeport</w:t>
      </w:r>
      <w:r w:rsidR="00B2590C" w:rsidRPr="004E28F6">
        <w:rPr>
          <w:rFonts w:ascii="Verdana" w:hAnsi="Verdana" w:cs="Arial"/>
        </w:rPr>
        <w:t xml:space="preserve"> would be an asset to the NRZ activities</w:t>
      </w:r>
    </w:p>
    <w:p w14:paraId="51EFD4F8" w14:textId="16CD93E8" w:rsidR="004949F0" w:rsidRPr="004E28F6" w:rsidRDefault="004949F0" w:rsidP="00B2590C">
      <w:pPr>
        <w:pStyle w:val="ListParagraph"/>
        <w:numPr>
          <w:ilvl w:val="0"/>
          <w:numId w:val="21"/>
        </w:numPr>
        <w:spacing w:line="240" w:lineRule="auto"/>
        <w:rPr>
          <w:rFonts w:ascii="Verdana" w:hAnsi="Verdana" w:cs="Arial"/>
        </w:rPr>
      </w:pPr>
      <w:r w:rsidRPr="004E28F6">
        <w:rPr>
          <w:rFonts w:ascii="Verdana" w:hAnsi="Verdana" w:cs="Arial"/>
        </w:rPr>
        <w:t>Increase awareness of the Black Rock historic significance to the City of Bridgeport.  This would be a benefit to the City as well as to Black Rock.</w:t>
      </w:r>
    </w:p>
    <w:p w14:paraId="34697E45" w14:textId="4193BB30" w:rsidR="00DB6960" w:rsidRPr="004E28F6" w:rsidRDefault="00021700" w:rsidP="00EC140E">
      <w:pPr>
        <w:spacing w:line="240" w:lineRule="auto"/>
        <w:rPr>
          <w:rFonts w:ascii="Verdana" w:hAnsi="Verdana" w:cs="Arial"/>
        </w:rPr>
      </w:pPr>
      <w:r w:rsidRPr="004E28F6">
        <w:rPr>
          <w:rFonts w:ascii="Verdana" w:hAnsi="Verdana" w:cs="Arial"/>
        </w:rPr>
        <w:t>Finally, a</w:t>
      </w:r>
      <w:r w:rsidR="00DB6960" w:rsidRPr="004E28F6">
        <w:rPr>
          <w:rFonts w:ascii="Verdana" w:hAnsi="Verdana" w:cs="Arial"/>
        </w:rPr>
        <w:t xml:space="preserve">n emerging problem is a lack of parking for access to Village District venues.  The NRZ and community will have to work with the </w:t>
      </w:r>
      <w:r w:rsidR="001873A8" w:rsidRPr="004E28F6">
        <w:rPr>
          <w:rFonts w:ascii="Verdana" w:hAnsi="Verdana" w:cs="Arial"/>
        </w:rPr>
        <w:t>C</w:t>
      </w:r>
      <w:r w:rsidR="00DB6960" w:rsidRPr="004E28F6">
        <w:rPr>
          <w:rFonts w:ascii="Verdana" w:hAnsi="Verdana" w:cs="Arial"/>
        </w:rPr>
        <w:t>ity in addressing this problem.</w:t>
      </w:r>
    </w:p>
    <w:p w14:paraId="7DE2469C" w14:textId="77777777" w:rsidR="004E28F6" w:rsidRDefault="004E28F6">
      <w:pPr>
        <w:spacing w:after="0" w:line="240" w:lineRule="auto"/>
        <w:rPr>
          <w:rFonts w:ascii="Verdana" w:hAnsi="Verdana" w:cs="Arial"/>
        </w:rPr>
      </w:pPr>
      <w:r>
        <w:rPr>
          <w:rFonts w:ascii="Verdana" w:hAnsi="Verdana" w:cs="Arial"/>
        </w:rPr>
        <w:br w:type="page"/>
      </w:r>
    </w:p>
    <w:p w14:paraId="2AF5FCD1" w14:textId="0358B9F3" w:rsidR="00B061AD" w:rsidRPr="002B2E5C" w:rsidRDefault="00072FF1">
      <w:pPr>
        <w:spacing w:after="0" w:line="240" w:lineRule="auto"/>
        <w:rPr>
          <w:rFonts w:ascii="Verdana" w:hAnsi="Verdana" w:cs="Arial"/>
        </w:rPr>
      </w:pPr>
      <w:r w:rsidRPr="002B2E5C">
        <w:rPr>
          <w:rFonts w:ascii="Verdana" w:hAnsi="Verdana" w:cs="Arial"/>
        </w:rPr>
        <w:lastRenderedPageBreak/>
        <w:t>Respectively submitted,</w:t>
      </w:r>
    </w:p>
    <w:p w14:paraId="35EDC068" w14:textId="77777777" w:rsidR="00F56520" w:rsidRDefault="00F56520">
      <w:pPr>
        <w:spacing w:after="0" w:line="240" w:lineRule="auto"/>
        <w:rPr>
          <w:rFonts w:ascii="Verdana" w:hAnsi="Verdana" w:cs="Arial"/>
          <w:u w:val="single"/>
        </w:rPr>
      </w:pPr>
    </w:p>
    <w:p w14:paraId="502E62BA" w14:textId="7543756A" w:rsidR="00072FF1" w:rsidRDefault="00F56520">
      <w:pPr>
        <w:spacing w:after="0" w:line="240" w:lineRule="auto"/>
        <w:rPr>
          <w:rFonts w:ascii="Verdana" w:hAnsi="Verdana" w:cs="Arial"/>
          <w:u w:val="single"/>
        </w:rPr>
      </w:pPr>
      <w:r>
        <w:rPr>
          <w:rFonts w:ascii="Verdana" w:hAnsi="Verdana" w:cs="Arial"/>
          <w:u w:val="single"/>
        </w:rPr>
        <w:t xml:space="preserve">_______________  </w:t>
      </w:r>
    </w:p>
    <w:p w14:paraId="541A40B7" w14:textId="3A238408" w:rsidR="00072FF1" w:rsidRDefault="00F56520">
      <w:pPr>
        <w:spacing w:after="0" w:line="240" w:lineRule="auto"/>
        <w:rPr>
          <w:rFonts w:ascii="Verdana" w:hAnsi="Verdana" w:cs="Arial"/>
        </w:rPr>
      </w:pPr>
      <w:r>
        <w:rPr>
          <w:rFonts w:ascii="Verdana" w:hAnsi="Verdana" w:cs="Arial"/>
        </w:rPr>
        <w:t>Joseph W. Ianniello</w:t>
      </w:r>
    </w:p>
    <w:p w14:paraId="5D8DE623" w14:textId="6CBBDCBC" w:rsidR="00F56520" w:rsidRDefault="00F56520">
      <w:pPr>
        <w:spacing w:after="0" w:line="240" w:lineRule="auto"/>
        <w:rPr>
          <w:rFonts w:ascii="Verdana" w:hAnsi="Verdana" w:cs="Arial"/>
        </w:rPr>
      </w:pPr>
      <w:r>
        <w:rPr>
          <w:rFonts w:ascii="Verdana" w:hAnsi="Verdana" w:cs="Arial"/>
        </w:rPr>
        <w:t>Member of the Executive Committee</w:t>
      </w:r>
    </w:p>
    <w:p w14:paraId="1C3D1200" w14:textId="77777777" w:rsidR="00072FF1" w:rsidRDefault="00072FF1">
      <w:pPr>
        <w:spacing w:after="0" w:line="240" w:lineRule="auto"/>
        <w:rPr>
          <w:rFonts w:ascii="Verdana" w:hAnsi="Verdana"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0"/>
        <w:gridCol w:w="3680"/>
      </w:tblGrid>
      <w:tr w:rsidR="00B061AD" w:rsidRPr="00072FF1" w14:paraId="7DD86261" w14:textId="77777777" w:rsidTr="00A77C61">
        <w:tc>
          <w:tcPr>
            <w:tcW w:w="5670" w:type="dxa"/>
          </w:tcPr>
          <w:p w14:paraId="3F547CBD" w14:textId="77777777" w:rsidR="00F56520" w:rsidRDefault="00072FF1" w:rsidP="00A77C61">
            <w:pPr>
              <w:spacing w:after="0" w:line="240" w:lineRule="auto"/>
              <w:rPr>
                <w:rFonts w:ascii="Verdana" w:eastAsiaTheme="minorHAnsi" w:hAnsi="Verdana" w:cstheme="minorBidi"/>
              </w:rPr>
            </w:pPr>
            <w:r>
              <w:rPr>
                <w:rFonts w:ascii="Verdana" w:eastAsiaTheme="minorHAnsi" w:hAnsi="Verdana" w:cstheme="minorBidi"/>
              </w:rPr>
              <w:t>Approved by</w:t>
            </w:r>
            <w:r w:rsidR="00F56520">
              <w:rPr>
                <w:rFonts w:ascii="Verdana" w:eastAsiaTheme="minorHAnsi" w:hAnsi="Verdana" w:cstheme="minorBidi"/>
              </w:rPr>
              <w:t>,</w:t>
            </w:r>
            <w:r>
              <w:rPr>
                <w:rFonts w:ascii="Verdana" w:eastAsiaTheme="minorHAnsi" w:hAnsi="Verdana" w:cstheme="minorBidi"/>
              </w:rPr>
              <w:t xml:space="preserve"> </w:t>
            </w:r>
          </w:p>
          <w:p w14:paraId="2F313E32" w14:textId="77777777" w:rsidR="00F56520" w:rsidRDefault="00F56520" w:rsidP="00A77C61">
            <w:pPr>
              <w:spacing w:after="0" w:line="240" w:lineRule="auto"/>
              <w:rPr>
                <w:rFonts w:ascii="Verdana" w:eastAsiaTheme="minorHAnsi" w:hAnsi="Verdana" w:cstheme="minorBidi"/>
              </w:rPr>
            </w:pPr>
          </w:p>
          <w:p w14:paraId="0F2BCD86" w14:textId="0DCDB884" w:rsidR="00F56520" w:rsidRDefault="00F56520" w:rsidP="00A77C61">
            <w:pPr>
              <w:spacing w:after="0" w:line="240" w:lineRule="auto"/>
              <w:rPr>
                <w:rFonts w:ascii="Verdana" w:eastAsiaTheme="minorHAnsi" w:hAnsi="Verdana" w:cstheme="minorBidi"/>
              </w:rPr>
            </w:pPr>
            <w:r>
              <w:rPr>
                <w:rFonts w:ascii="Verdana" w:eastAsiaTheme="minorHAnsi" w:hAnsi="Verdana" w:cstheme="minorBidi"/>
              </w:rPr>
              <w:t>__________</w:t>
            </w:r>
          </w:p>
          <w:p w14:paraId="282C645D" w14:textId="77777777" w:rsidR="00072FF1" w:rsidRDefault="00072FF1" w:rsidP="00F56520">
            <w:pPr>
              <w:spacing w:after="0" w:line="240" w:lineRule="auto"/>
              <w:rPr>
                <w:rFonts w:ascii="Verdana" w:eastAsiaTheme="minorHAnsi" w:hAnsi="Verdana" w:cstheme="minorBidi"/>
              </w:rPr>
            </w:pPr>
            <w:r>
              <w:rPr>
                <w:rFonts w:ascii="Verdana" w:eastAsiaTheme="minorHAnsi" w:hAnsi="Verdana" w:cstheme="minorBidi"/>
              </w:rPr>
              <w:t xml:space="preserve">Scott Burns </w:t>
            </w:r>
          </w:p>
          <w:p w14:paraId="4A131768" w14:textId="5975BF88" w:rsidR="00F56520" w:rsidRDefault="00F56520" w:rsidP="00F56520">
            <w:pPr>
              <w:spacing w:after="0" w:line="240" w:lineRule="auto"/>
              <w:rPr>
                <w:rFonts w:ascii="Verdana" w:eastAsiaTheme="minorHAnsi" w:hAnsi="Verdana" w:cstheme="minorBidi"/>
              </w:rPr>
            </w:pPr>
            <w:r>
              <w:rPr>
                <w:rFonts w:ascii="Verdana" w:eastAsiaTheme="minorHAnsi" w:hAnsi="Verdana" w:cstheme="minorBidi"/>
              </w:rPr>
              <w:t>President</w:t>
            </w:r>
          </w:p>
          <w:p w14:paraId="23F44B98" w14:textId="4FDDDF56" w:rsidR="00F56520" w:rsidRPr="00072FF1" w:rsidRDefault="00F56520" w:rsidP="00F56520">
            <w:pPr>
              <w:spacing w:after="0" w:line="240" w:lineRule="auto"/>
              <w:rPr>
                <w:rFonts w:ascii="Verdana" w:eastAsiaTheme="minorHAnsi" w:hAnsi="Verdana" w:cstheme="minorBidi"/>
              </w:rPr>
            </w:pPr>
          </w:p>
        </w:tc>
        <w:tc>
          <w:tcPr>
            <w:tcW w:w="3680" w:type="dxa"/>
          </w:tcPr>
          <w:p w14:paraId="1CB2439B" w14:textId="2743657F" w:rsidR="00B061AD" w:rsidRPr="00072FF1" w:rsidRDefault="00B061AD" w:rsidP="00A77C61">
            <w:pPr>
              <w:spacing w:after="0" w:line="240" w:lineRule="auto"/>
              <w:rPr>
                <w:rFonts w:ascii="Verdana" w:eastAsiaTheme="minorHAnsi" w:hAnsi="Verdana" w:cstheme="minorBidi"/>
              </w:rPr>
            </w:pPr>
          </w:p>
        </w:tc>
      </w:tr>
    </w:tbl>
    <w:p w14:paraId="124DAE9F" w14:textId="133CBFCB" w:rsidR="00B061AD" w:rsidRPr="000D0A35" w:rsidRDefault="00F56520" w:rsidP="000D0A35">
      <w:pPr>
        <w:spacing w:after="0" w:line="240" w:lineRule="auto"/>
        <w:rPr>
          <w:rFonts w:ascii="Verdana" w:hAnsi="Verdana" w:cs="Arial"/>
        </w:rPr>
      </w:pPr>
      <w:r>
        <w:rPr>
          <w:rFonts w:ascii="Verdana" w:hAnsi="Verdana" w:cs="Arial"/>
        </w:rPr>
        <w:t>This report was approved by the Executive Committee on</w:t>
      </w:r>
      <w:r w:rsidR="00B061AD" w:rsidRPr="000D0A35">
        <w:rPr>
          <w:rFonts w:ascii="Verdana" w:hAnsi="Verdana" w:cs="Arial"/>
        </w:rPr>
        <w:br w:type="page"/>
      </w:r>
    </w:p>
    <w:p w14:paraId="1257357B" w14:textId="77777777" w:rsidR="00F1737D" w:rsidRDefault="00F1737D">
      <w:pPr>
        <w:spacing w:after="0" w:line="240" w:lineRule="auto"/>
        <w:rPr>
          <w:rFonts w:ascii="Verdana" w:hAnsi="Verdana" w:cs="Arial"/>
          <w:b/>
          <w:u w:val="single"/>
        </w:rPr>
      </w:pPr>
    </w:p>
    <w:p w14:paraId="2301DDD6" w14:textId="480C1350" w:rsidR="00D03F0D" w:rsidRDefault="005A3C7A" w:rsidP="001A0FE9">
      <w:pPr>
        <w:spacing w:after="0" w:line="240" w:lineRule="auto"/>
        <w:jc w:val="center"/>
        <w:rPr>
          <w:rFonts w:ascii="Verdana" w:hAnsi="Verdana" w:cs="Arial"/>
          <w:b/>
          <w:u w:val="single"/>
        </w:rPr>
      </w:pPr>
      <w:r w:rsidRPr="00822030">
        <w:rPr>
          <w:rFonts w:ascii="Verdana" w:hAnsi="Verdana" w:cs="Arial"/>
          <w:b/>
          <w:u w:val="single"/>
        </w:rPr>
        <w:t xml:space="preserve">Appendix </w:t>
      </w:r>
      <w:r w:rsidR="00441D71">
        <w:rPr>
          <w:rFonts w:ascii="Verdana" w:hAnsi="Verdana" w:cs="Arial"/>
          <w:b/>
          <w:u w:val="single"/>
        </w:rPr>
        <w:t>A</w:t>
      </w:r>
      <w:r w:rsidRPr="00822030">
        <w:rPr>
          <w:rFonts w:ascii="Verdana" w:hAnsi="Verdana" w:cs="Arial"/>
          <w:b/>
          <w:u w:val="single"/>
        </w:rPr>
        <w:t>: Status of Strategic Plan Tasks</w:t>
      </w:r>
    </w:p>
    <w:p w14:paraId="4930B2F9" w14:textId="77777777" w:rsidR="00F1737D" w:rsidRPr="00822030" w:rsidRDefault="00F1737D" w:rsidP="001A0FE9">
      <w:pPr>
        <w:spacing w:after="0" w:line="240" w:lineRule="auto"/>
        <w:jc w:val="center"/>
        <w:rPr>
          <w:rFonts w:ascii="Verdana" w:hAnsi="Verdana" w:cs="Arial"/>
          <w:b/>
          <w:u w:val="single"/>
        </w:rPr>
      </w:pPr>
    </w:p>
    <w:p w14:paraId="5F392BE2" w14:textId="571DB84F" w:rsidR="000F2554" w:rsidRPr="00822030" w:rsidRDefault="005936A0" w:rsidP="000F2554">
      <w:pPr>
        <w:spacing w:after="0" w:line="240" w:lineRule="auto"/>
        <w:rPr>
          <w:rFonts w:ascii="Verdana" w:hAnsi="Verdana" w:cs="Arial"/>
        </w:rPr>
      </w:pPr>
      <w:r>
        <w:rPr>
          <w:rFonts w:ascii="Verdana" w:hAnsi="Verdana" w:cs="Arial"/>
        </w:rPr>
        <w:t>Table A-1</w:t>
      </w:r>
      <w:r w:rsidR="00E1530B" w:rsidRPr="00822030">
        <w:rPr>
          <w:rFonts w:ascii="Verdana" w:hAnsi="Verdana" w:cs="Arial"/>
        </w:rPr>
        <w:t xml:space="preserve"> </w:t>
      </w:r>
      <w:r w:rsidR="000F2554" w:rsidRPr="00822030">
        <w:rPr>
          <w:rFonts w:ascii="Verdana" w:hAnsi="Verdana" w:cs="Arial"/>
        </w:rPr>
        <w:t xml:space="preserve">is from the Black Rock NRZ Strategic Plan page 33 and </w:t>
      </w:r>
      <w:r w:rsidR="00B6206F">
        <w:rPr>
          <w:rFonts w:ascii="Verdana" w:hAnsi="Verdana" w:cs="Arial"/>
        </w:rPr>
        <w:t>is a</w:t>
      </w:r>
      <w:r w:rsidR="000F2554" w:rsidRPr="00822030">
        <w:rPr>
          <w:rFonts w:ascii="Verdana" w:hAnsi="Verdana" w:cs="Arial"/>
        </w:rPr>
        <w:t xml:space="preserve"> summary of </w:t>
      </w:r>
      <w:r w:rsidR="00B6206F">
        <w:rPr>
          <w:rFonts w:ascii="Verdana" w:hAnsi="Verdana" w:cs="Arial"/>
        </w:rPr>
        <w:t xml:space="preserve">the </w:t>
      </w:r>
      <w:r w:rsidR="00B6206F" w:rsidRPr="00822030">
        <w:rPr>
          <w:rFonts w:ascii="Verdana" w:hAnsi="Verdana" w:cs="Arial"/>
        </w:rPr>
        <w:t xml:space="preserve">Strategic </w:t>
      </w:r>
      <w:r w:rsidR="00B6206F">
        <w:rPr>
          <w:rFonts w:ascii="Verdana" w:hAnsi="Verdana" w:cs="Arial"/>
        </w:rPr>
        <w:t>Plan</w:t>
      </w:r>
      <w:r>
        <w:rPr>
          <w:rFonts w:ascii="Verdana" w:hAnsi="Verdana" w:cs="Arial"/>
        </w:rPr>
        <w:t xml:space="preserve"> </w:t>
      </w:r>
      <w:r w:rsidR="000F2554" w:rsidRPr="00822030">
        <w:rPr>
          <w:rFonts w:ascii="Verdana" w:hAnsi="Verdana" w:cs="Arial"/>
        </w:rPr>
        <w:t>tasks.</w:t>
      </w:r>
    </w:p>
    <w:p w14:paraId="2F5578BC" w14:textId="77777777" w:rsidR="00E1530B" w:rsidRPr="00822030" w:rsidRDefault="00E1530B" w:rsidP="000F2554">
      <w:pPr>
        <w:spacing w:after="0" w:line="240" w:lineRule="auto"/>
        <w:rPr>
          <w:rFonts w:ascii="Verdana" w:hAnsi="Verdana" w:cs="Arial"/>
        </w:rPr>
      </w:pPr>
    </w:p>
    <w:p w14:paraId="0F6DBC7C" w14:textId="1E8CDB56" w:rsidR="005936A0" w:rsidRDefault="005936A0" w:rsidP="000F2554">
      <w:pPr>
        <w:spacing w:after="0" w:line="240" w:lineRule="auto"/>
        <w:rPr>
          <w:rFonts w:ascii="Verdana" w:hAnsi="Verdana" w:cs="Arial"/>
        </w:rPr>
      </w:pPr>
      <w:r>
        <w:rPr>
          <w:rFonts w:ascii="Verdana" w:hAnsi="Verdana" w:cs="Arial"/>
        </w:rPr>
        <w:t>Table A-2 gives t</w:t>
      </w:r>
      <w:r w:rsidR="00E1530B" w:rsidRPr="00822030">
        <w:rPr>
          <w:rFonts w:ascii="Verdana" w:hAnsi="Verdana" w:cs="Arial"/>
        </w:rPr>
        <w:t xml:space="preserve">he status of </w:t>
      </w:r>
      <w:r w:rsidR="006243A7" w:rsidRPr="00822030">
        <w:rPr>
          <w:rFonts w:ascii="Verdana" w:hAnsi="Verdana" w:cs="Arial"/>
        </w:rPr>
        <w:t xml:space="preserve">each </w:t>
      </w:r>
      <w:r>
        <w:rPr>
          <w:rFonts w:ascii="Verdana" w:hAnsi="Verdana" w:cs="Arial"/>
        </w:rPr>
        <w:t xml:space="preserve">individual </w:t>
      </w:r>
      <w:r w:rsidR="00B6206F" w:rsidRPr="00822030">
        <w:rPr>
          <w:rFonts w:ascii="Verdana" w:hAnsi="Verdana" w:cs="Arial"/>
        </w:rPr>
        <w:t>task</w:t>
      </w:r>
      <w:r w:rsidR="00B6206F">
        <w:rPr>
          <w:rFonts w:ascii="Verdana" w:hAnsi="Verdana" w:cs="Arial"/>
        </w:rPr>
        <w:t xml:space="preserve"> in </w:t>
      </w:r>
      <w:r>
        <w:rPr>
          <w:rFonts w:ascii="Verdana" w:hAnsi="Verdana" w:cs="Arial"/>
        </w:rPr>
        <w:t>Table A-1</w:t>
      </w:r>
      <w:r w:rsidR="00E1530B" w:rsidRPr="00822030">
        <w:rPr>
          <w:rFonts w:ascii="Verdana" w:hAnsi="Verdana" w:cs="Arial"/>
        </w:rPr>
        <w:t>.</w:t>
      </w:r>
      <w:r>
        <w:rPr>
          <w:rFonts w:ascii="Verdana" w:hAnsi="Verdana" w:cs="Arial"/>
        </w:rPr>
        <w:t xml:space="preserve">  </w:t>
      </w:r>
    </w:p>
    <w:p w14:paraId="2C23FBCD" w14:textId="77777777" w:rsidR="00F00662" w:rsidRDefault="00F00662" w:rsidP="000F2554">
      <w:pPr>
        <w:spacing w:after="0" w:line="240" w:lineRule="auto"/>
        <w:rPr>
          <w:rFonts w:ascii="Verdana" w:hAnsi="Verdana" w:cs="Arial"/>
        </w:rPr>
      </w:pPr>
    </w:p>
    <w:p w14:paraId="7B7FA0F0" w14:textId="47195E03" w:rsidR="00F00662" w:rsidRDefault="00F00662" w:rsidP="000F2554">
      <w:pPr>
        <w:spacing w:after="0" w:line="240" w:lineRule="auto"/>
        <w:rPr>
          <w:rFonts w:ascii="Verdana" w:hAnsi="Verdana" w:cs="Arial"/>
        </w:rPr>
      </w:pPr>
      <w:r w:rsidRPr="00F00662">
        <w:rPr>
          <w:rFonts w:ascii="Verdana" w:hAnsi="Verdana" w:cs="Arial"/>
          <w:u w:val="single"/>
        </w:rPr>
        <w:t xml:space="preserve">Strategic Plan </w:t>
      </w:r>
      <w:r w:rsidR="00B6206F">
        <w:rPr>
          <w:rFonts w:ascii="Verdana" w:hAnsi="Verdana" w:cs="Arial"/>
          <w:u w:val="single"/>
        </w:rPr>
        <w:t>Statistics</w:t>
      </w:r>
      <w:r>
        <w:rPr>
          <w:rFonts w:ascii="Verdana" w:hAnsi="Verdana" w:cs="Arial"/>
        </w:rPr>
        <w:t>:</w:t>
      </w:r>
    </w:p>
    <w:p w14:paraId="18E87743" w14:textId="77777777" w:rsidR="00DD19B9" w:rsidRDefault="00DD19B9" w:rsidP="000F2554">
      <w:pPr>
        <w:spacing w:after="0" w:line="240" w:lineRule="auto"/>
        <w:rPr>
          <w:rFonts w:ascii="Verdana" w:hAnsi="Verdana" w:cs="Arial"/>
        </w:rPr>
      </w:pPr>
    </w:p>
    <w:tbl>
      <w:tblPr>
        <w:tblStyle w:val="TableGrid"/>
        <w:tblW w:w="0" w:type="auto"/>
        <w:tblInd w:w="2156" w:type="dxa"/>
        <w:tblLook w:val="04A0" w:firstRow="1" w:lastRow="0" w:firstColumn="1" w:lastColumn="0" w:noHBand="0" w:noVBand="1"/>
      </w:tblPr>
      <w:tblGrid>
        <w:gridCol w:w="1975"/>
        <w:gridCol w:w="1440"/>
        <w:gridCol w:w="1620"/>
      </w:tblGrid>
      <w:tr w:rsidR="00DD19B9" w14:paraId="777C0327" w14:textId="77777777" w:rsidTr="009E6AFD">
        <w:tc>
          <w:tcPr>
            <w:tcW w:w="1975" w:type="dxa"/>
          </w:tcPr>
          <w:p w14:paraId="2DDAA599" w14:textId="4E805B18" w:rsidR="00DD19B9" w:rsidRPr="00DD19B9" w:rsidRDefault="00DD19B9" w:rsidP="009E6AFD">
            <w:pPr>
              <w:spacing w:after="0" w:line="240" w:lineRule="auto"/>
              <w:jc w:val="center"/>
              <w:rPr>
                <w:rFonts w:ascii="Verdana" w:hAnsi="Verdana" w:cs="Arial"/>
                <w:b/>
                <w:sz w:val="20"/>
                <w:szCs w:val="20"/>
              </w:rPr>
            </w:pPr>
            <w:r w:rsidRPr="00DD19B9">
              <w:rPr>
                <w:rFonts w:ascii="Verdana" w:hAnsi="Verdana" w:cs="Arial"/>
                <w:b/>
                <w:sz w:val="20"/>
                <w:szCs w:val="20"/>
              </w:rPr>
              <w:t>Task Status</w:t>
            </w:r>
          </w:p>
        </w:tc>
        <w:tc>
          <w:tcPr>
            <w:tcW w:w="1440" w:type="dxa"/>
          </w:tcPr>
          <w:p w14:paraId="380F9940" w14:textId="2D338FCC" w:rsidR="00DD19B9" w:rsidRPr="00DD19B9" w:rsidRDefault="00DD19B9" w:rsidP="009E6AFD">
            <w:pPr>
              <w:spacing w:after="0" w:line="240" w:lineRule="auto"/>
              <w:jc w:val="center"/>
              <w:rPr>
                <w:rFonts w:ascii="Verdana" w:hAnsi="Verdana" w:cs="Arial"/>
                <w:b/>
                <w:sz w:val="20"/>
                <w:szCs w:val="20"/>
              </w:rPr>
            </w:pPr>
            <w:r w:rsidRPr="00DD19B9">
              <w:rPr>
                <w:rFonts w:ascii="Verdana" w:hAnsi="Verdana" w:cs="Arial"/>
                <w:b/>
                <w:sz w:val="20"/>
                <w:szCs w:val="20"/>
              </w:rPr>
              <w:t>Number of Tasks</w:t>
            </w:r>
          </w:p>
        </w:tc>
        <w:tc>
          <w:tcPr>
            <w:tcW w:w="1620" w:type="dxa"/>
          </w:tcPr>
          <w:p w14:paraId="49770EB5" w14:textId="25F2A873" w:rsidR="00DD19B9" w:rsidRPr="00DD19B9" w:rsidRDefault="00DD19B9" w:rsidP="009E6AFD">
            <w:pPr>
              <w:spacing w:after="0" w:line="240" w:lineRule="auto"/>
              <w:jc w:val="center"/>
              <w:rPr>
                <w:rFonts w:ascii="Verdana" w:hAnsi="Verdana" w:cs="Arial"/>
                <w:b/>
                <w:sz w:val="20"/>
                <w:szCs w:val="20"/>
              </w:rPr>
            </w:pPr>
            <w:r w:rsidRPr="00DD19B9">
              <w:rPr>
                <w:rFonts w:ascii="Verdana" w:hAnsi="Verdana" w:cs="Arial"/>
                <w:b/>
                <w:sz w:val="20"/>
                <w:szCs w:val="20"/>
              </w:rPr>
              <w:t>Percent</w:t>
            </w:r>
            <w:r>
              <w:rPr>
                <w:rFonts w:ascii="Verdana" w:hAnsi="Verdana" w:cs="Arial"/>
                <w:b/>
                <w:sz w:val="20"/>
                <w:szCs w:val="20"/>
              </w:rPr>
              <w:t xml:space="preserve"> Complete</w:t>
            </w:r>
          </w:p>
        </w:tc>
      </w:tr>
      <w:tr w:rsidR="00DD19B9" w14:paraId="499A6A69" w14:textId="77777777" w:rsidTr="009E6AFD">
        <w:tc>
          <w:tcPr>
            <w:tcW w:w="1975" w:type="dxa"/>
          </w:tcPr>
          <w:p w14:paraId="6B91E15B" w14:textId="6C3B9B9F" w:rsidR="00DD19B9" w:rsidRPr="00DD19B9" w:rsidRDefault="00DD19B9" w:rsidP="009E6AFD">
            <w:pPr>
              <w:spacing w:after="0" w:line="240" w:lineRule="auto"/>
              <w:jc w:val="center"/>
              <w:rPr>
                <w:rFonts w:ascii="Verdana" w:hAnsi="Verdana" w:cs="Arial"/>
                <w:sz w:val="20"/>
                <w:szCs w:val="20"/>
              </w:rPr>
            </w:pPr>
            <w:r w:rsidRPr="00DD19B9">
              <w:rPr>
                <w:rFonts w:ascii="Verdana" w:hAnsi="Verdana" w:cs="Arial"/>
                <w:sz w:val="20"/>
                <w:szCs w:val="20"/>
              </w:rPr>
              <w:t>Completed</w:t>
            </w:r>
          </w:p>
        </w:tc>
        <w:tc>
          <w:tcPr>
            <w:tcW w:w="1440" w:type="dxa"/>
          </w:tcPr>
          <w:p w14:paraId="567F595E" w14:textId="55A4562F" w:rsidR="00DD19B9" w:rsidRPr="00DD19B9" w:rsidRDefault="00DD19B9" w:rsidP="009E6AFD">
            <w:pPr>
              <w:spacing w:after="0" w:line="240" w:lineRule="auto"/>
              <w:jc w:val="center"/>
              <w:rPr>
                <w:rFonts w:ascii="Verdana" w:hAnsi="Verdana" w:cs="Arial"/>
                <w:sz w:val="20"/>
                <w:szCs w:val="20"/>
              </w:rPr>
            </w:pPr>
            <w:r>
              <w:rPr>
                <w:rFonts w:ascii="Verdana" w:hAnsi="Verdana" w:cs="Arial"/>
                <w:sz w:val="20"/>
                <w:szCs w:val="20"/>
              </w:rPr>
              <w:t>21</w:t>
            </w:r>
          </w:p>
        </w:tc>
        <w:tc>
          <w:tcPr>
            <w:tcW w:w="1620" w:type="dxa"/>
          </w:tcPr>
          <w:p w14:paraId="6E9447FB" w14:textId="2B479FC1" w:rsidR="00DD19B9" w:rsidRPr="00DD19B9" w:rsidRDefault="00DD19B9" w:rsidP="009E6AFD">
            <w:pPr>
              <w:spacing w:after="0" w:line="240" w:lineRule="auto"/>
              <w:jc w:val="center"/>
              <w:rPr>
                <w:rFonts w:ascii="Verdana" w:hAnsi="Verdana" w:cs="Arial"/>
                <w:sz w:val="20"/>
                <w:szCs w:val="20"/>
              </w:rPr>
            </w:pPr>
            <w:r>
              <w:rPr>
                <w:rFonts w:ascii="Verdana" w:hAnsi="Verdana" w:cs="Arial"/>
                <w:sz w:val="20"/>
                <w:szCs w:val="20"/>
              </w:rPr>
              <w:t>58%</w:t>
            </w:r>
          </w:p>
        </w:tc>
      </w:tr>
      <w:tr w:rsidR="00DD19B9" w14:paraId="16D2B3E5" w14:textId="77777777" w:rsidTr="009E6AFD">
        <w:tc>
          <w:tcPr>
            <w:tcW w:w="1975" w:type="dxa"/>
          </w:tcPr>
          <w:p w14:paraId="43F10C4B" w14:textId="090395BF" w:rsidR="00DD19B9" w:rsidRPr="00DD19B9" w:rsidRDefault="00DD19B9" w:rsidP="009E6AFD">
            <w:pPr>
              <w:spacing w:after="0" w:line="240" w:lineRule="auto"/>
              <w:jc w:val="center"/>
              <w:rPr>
                <w:rFonts w:ascii="Verdana" w:hAnsi="Verdana" w:cs="Arial"/>
                <w:sz w:val="20"/>
                <w:szCs w:val="20"/>
              </w:rPr>
            </w:pPr>
            <w:r>
              <w:rPr>
                <w:rFonts w:ascii="Verdana" w:hAnsi="Verdana" w:cs="Arial"/>
                <w:sz w:val="20"/>
                <w:szCs w:val="20"/>
              </w:rPr>
              <w:t>In-process</w:t>
            </w:r>
          </w:p>
        </w:tc>
        <w:tc>
          <w:tcPr>
            <w:tcW w:w="1440" w:type="dxa"/>
          </w:tcPr>
          <w:p w14:paraId="11718466" w14:textId="1C8B1F9E" w:rsidR="00DD19B9" w:rsidRPr="00DD19B9" w:rsidRDefault="00DD19B9" w:rsidP="009E6AFD">
            <w:pPr>
              <w:spacing w:after="0" w:line="240" w:lineRule="auto"/>
              <w:jc w:val="center"/>
              <w:rPr>
                <w:rFonts w:ascii="Verdana" w:hAnsi="Verdana" w:cs="Arial"/>
                <w:sz w:val="20"/>
                <w:szCs w:val="20"/>
              </w:rPr>
            </w:pPr>
            <w:r>
              <w:rPr>
                <w:rFonts w:ascii="Verdana" w:hAnsi="Verdana" w:cs="Arial"/>
                <w:sz w:val="20"/>
                <w:szCs w:val="20"/>
              </w:rPr>
              <w:t>5</w:t>
            </w:r>
          </w:p>
        </w:tc>
        <w:tc>
          <w:tcPr>
            <w:tcW w:w="1620" w:type="dxa"/>
          </w:tcPr>
          <w:p w14:paraId="4AF0E6CA" w14:textId="75C88A4C" w:rsidR="00DD19B9" w:rsidRPr="00DD19B9" w:rsidRDefault="00DD19B9" w:rsidP="009E6AFD">
            <w:pPr>
              <w:spacing w:after="0" w:line="240" w:lineRule="auto"/>
              <w:jc w:val="center"/>
              <w:rPr>
                <w:rFonts w:ascii="Verdana" w:hAnsi="Verdana" w:cs="Arial"/>
                <w:sz w:val="20"/>
                <w:szCs w:val="20"/>
              </w:rPr>
            </w:pPr>
            <w:r>
              <w:rPr>
                <w:rFonts w:ascii="Verdana" w:hAnsi="Verdana" w:cs="Arial"/>
                <w:sz w:val="20"/>
                <w:szCs w:val="20"/>
              </w:rPr>
              <w:t>14%</w:t>
            </w:r>
          </w:p>
        </w:tc>
      </w:tr>
      <w:tr w:rsidR="00DD19B9" w14:paraId="6F908925" w14:textId="77777777" w:rsidTr="009E6AFD">
        <w:tc>
          <w:tcPr>
            <w:tcW w:w="1975" w:type="dxa"/>
          </w:tcPr>
          <w:p w14:paraId="2C4C09DF" w14:textId="699469AC" w:rsidR="00DD19B9" w:rsidRPr="00DD19B9" w:rsidRDefault="00DD19B9" w:rsidP="009E6AFD">
            <w:pPr>
              <w:spacing w:after="0" w:line="240" w:lineRule="auto"/>
              <w:jc w:val="center"/>
              <w:rPr>
                <w:rFonts w:ascii="Verdana" w:hAnsi="Verdana" w:cs="Arial"/>
                <w:sz w:val="20"/>
                <w:szCs w:val="20"/>
              </w:rPr>
            </w:pPr>
            <w:r>
              <w:rPr>
                <w:rFonts w:ascii="Verdana" w:hAnsi="Verdana" w:cs="Arial"/>
                <w:sz w:val="20"/>
                <w:szCs w:val="20"/>
              </w:rPr>
              <w:t>On-going*</w:t>
            </w:r>
          </w:p>
        </w:tc>
        <w:tc>
          <w:tcPr>
            <w:tcW w:w="1440" w:type="dxa"/>
          </w:tcPr>
          <w:p w14:paraId="7C2373E5" w14:textId="2048C25F" w:rsidR="00DD19B9" w:rsidRPr="00DD19B9" w:rsidRDefault="00DD19B9" w:rsidP="009E6AFD">
            <w:pPr>
              <w:spacing w:after="0" w:line="240" w:lineRule="auto"/>
              <w:jc w:val="center"/>
              <w:rPr>
                <w:rFonts w:ascii="Verdana" w:hAnsi="Verdana" w:cs="Arial"/>
                <w:sz w:val="20"/>
                <w:szCs w:val="20"/>
              </w:rPr>
            </w:pPr>
            <w:r>
              <w:rPr>
                <w:rFonts w:ascii="Verdana" w:hAnsi="Verdana" w:cs="Arial"/>
                <w:sz w:val="20"/>
                <w:szCs w:val="20"/>
              </w:rPr>
              <w:t>4</w:t>
            </w:r>
          </w:p>
        </w:tc>
        <w:tc>
          <w:tcPr>
            <w:tcW w:w="1620" w:type="dxa"/>
          </w:tcPr>
          <w:p w14:paraId="772207C2" w14:textId="296E87FC" w:rsidR="00DD19B9" w:rsidRPr="00DD19B9" w:rsidRDefault="00DD19B9" w:rsidP="009E6AFD">
            <w:pPr>
              <w:spacing w:after="0" w:line="240" w:lineRule="auto"/>
              <w:jc w:val="center"/>
              <w:rPr>
                <w:rFonts w:ascii="Verdana" w:hAnsi="Verdana" w:cs="Arial"/>
                <w:sz w:val="20"/>
                <w:szCs w:val="20"/>
              </w:rPr>
            </w:pPr>
            <w:r>
              <w:rPr>
                <w:rFonts w:ascii="Verdana" w:hAnsi="Verdana" w:cs="Arial"/>
                <w:sz w:val="20"/>
                <w:szCs w:val="20"/>
              </w:rPr>
              <w:t>11%</w:t>
            </w:r>
          </w:p>
        </w:tc>
      </w:tr>
      <w:tr w:rsidR="00DD19B9" w14:paraId="1B0242BE" w14:textId="77777777" w:rsidTr="009E6AFD">
        <w:tc>
          <w:tcPr>
            <w:tcW w:w="1975" w:type="dxa"/>
          </w:tcPr>
          <w:p w14:paraId="16EA5165" w14:textId="29D546D1" w:rsidR="00DD19B9" w:rsidRPr="00DD19B9" w:rsidRDefault="00DD19B9" w:rsidP="009E6AFD">
            <w:pPr>
              <w:spacing w:after="0" w:line="240" w:lineRule="auto"/>
              <w:jc w:val="center"/>
              <w:rPr>
                <w:rFonts w:ascii="Verdana" w:hAnsi="Verdana" w:cs="Arial"/>
                <w:sz w:val="20"/>
                <w:szCs w:val="20"/>
              </w:rPr>
            </w:pPr>
            <w:r>
              <w:rPr>
                <w:rFonts w:ascii="Verdana" w:hAnsi="Verdana" w:cs="Arial"/>
                <w:sz w:val="20"/>
                <w:szCs w:val="20"/>
              </w:rPr>
              <w:t>Not Applicable**</w:t>
            </w:r>
          </w:p>
        </w:tc>
        <w:tc>
          <w:tcPr>
            <w:tcW w:w="1440" w:type="dxa"/>
          </w:tcPr>
          <w:p w14:paraId="36415A65" w14:textId="2255856A" w:rsidR="00DD19B9" w:rsidRPr="00DD19B9" w:rsidRDefault="00DD19B9" w:rsidP="009E6AFD">
            <w:pPr>
              <w:spacing w:after="0" w:line="240" w:lineRule="auto"/>
              <w:jc w:val="center"/>
              <w:rPr>
                <w:rFonts w:ascii="Verdana" w:hAnsi="Verdana" w:cs="Arial"/>
                <w:sz w:val="20"/>
                <w:szCs w:val="20"/>
              </w:rPr>
            </w:pPr>
            <w:r>
              <w:rPr>
                <w:rFonts w:ascii="Verdana" w:hAnsi="Verdana" w:cs="Arial"/>
                <w:sz w:val="20"/>
                <w:szCs w:val="20"/>
              </w:rPr>
              <w:t>6</w:t>
            </w:r>
          </w:p>
        </w:tc>
        <w:tc>
          <w:tcPr>
            <w:tcW w:w="1620" w:type="dxa"/>
          </w:tcPr>
          <w:p w14:paraId="0435B235" w14:textId="1063AA7D" w:rsidR="00DD19B9" w:rsidRPr="00DD19B9" w:rsidRDefault="00DD19B9" w:rsidP="009E6AFD">
            <w:pPr>
              <w:spacing w:after="0" w:line="240" w:lineRule="auto"/>
              <w:jc w:val="center"/>
              <w:rPr>
                <w:rFonts w:ascii="Verdana" w:hAnsi="Verdana" w:cs="Arial"/>
                <w:sz w:val="20"/>
                <w:szCs w:val="20"/>
              </w:rPr>
            </w:pPr>
            <w:r>
              <w:rPr>
                <w:rFonts w:ascii="Verdana" w:hAnsi="Verdana" w:cs="Arial"/>
                <w:sz w:val="20"/>
                <w:szCs w:val="20"/>
              </w:rPr>
              <w:t>17%</w:t>
            </w:r>
          </w:p>
        </w:tc>
      </w:tr>
      <w:tr w:rsidR="00DD19B9" w14:paraId="333D3754" w14:textId="77777777" w:rsidTr="009E6AFD">
        <w:tc>
          <w:tcPr>
            <w:tcW w:w="1975" w:type="dxa"/>
          </w:tcPr>
          <w:p w14:paraId="40C7424C" w14:textId="5A902C04" w:rsidR="00DD19B9" w:rsidRPr="00DD19B9" w:rsidRDefault="00DD19B9" w:rsidP="009E6AFD">
            <w:pPr>
              <w:spacing w:after="0" w:line="240" w:lineRule="auto"/>
              <w:jc w:val="center"/>
              <w:rPr>
                <w:rFonts w:ascii="Verdana" w:hAnsi="Verdana" w:cs="Arial"/>
                <w:sz w:val="20"/>
                <w:szCs w:val="20"/>
              </w:rPr>
            </w:pPr>
            <w:r>
              <w:rPr>
                <w:rFonts w:ascii="Verdana" w:hAnsi="Verdana" w:cs="Arial"/>
                <w:sz w:val="20"/>
                <w:szCs w:val="20"/>
              </w:rPr>
              <w:t>Total</w:t>
            </w:r>
          </w:p>
        </w:tc>
        <w:tc>
          <w:tcPr>
            <w:tcW w:w="1440" w:type="dxa"/>
          </w:tcPr>
          <w:p w14:paraId="37473E31" w14:textId="67F56E8A" w:rsidR="00DD19B9" w:rsidRPr="00DD19B9" w:rsidRDefault="00DD19B9" w:rsidP="009E6AFD">
            <w:pPr>
              <w:spacing w:after="0" w:line="240" w:lineRule="auto"/>
              <w:jc w:val="center"/>
              <w:rPr>
                <w:rFonts w:ascii="Verdana" w:hAnsi="Verdana" w:cs="Arial"/>
                <w:sz w:val="20"/>
                <w:szCs w:val="20"/>
              </w:rPr>
            </w:pPr>
            <w:r>
              <w:rPr>
                <w:rFonts w:ascii="Verdana" w:hAnsi="Verdana" w:cs="Arial"/>
                <w:sz w:val="20"/>
                <w:szCs w:val="20"/>
              </w:rPr>
              <w:t>36</w:t>
            </w:r>
          </w:p>
        </w:tc>
        <w:tc>
          <w:tcPr>
            <w:tcW w:w="1620" w:type="dxa"/>
          </w:tcPr>
          <w:p w14:paraId="4329BCCF" w14:textId="77777777" w:rsidR="00DD19B9" w:rsidRPr="00DD19B9" w:rsidRDefault="00DD19B9" w:rsidP="009E6AFD">
            <w:pPr>
              <w:spacing w:after="0" w:line="240" w:lineRule="auto"/>
              <w:jc w:val="center"/>
              <w:rPr>
                <w:rFonts w:ascii="Verdana" w:hAnsi="Verdana" w:cs="Arial"/>
                <w:sz w:val="20"/>
                <w:szCs w:val="20"/>
              </w:rPr>
            </w:pPr>
          </w:p>
        </w:tc>
      </w:tr>
    </w:tbl>
    <w:p w14:paraId="302C4CED" w14:textId="4D9EA336" w:rsidR="004C2229" w:rsidRPr="004C2CCC" w:rsidRDefault="00CD3646" w:rsidP="009E6AFD">
      <w:pPr>
        <w:spacing w:before="120" w:after="120" w:line="240" w:lineRule="auto"/>
        <w:rPr>
          <w:rFonts w:ascii="Verdana" w:hAnsi="Verdana" w:cs="Arial"/>
        </w:rPr>
      </w:pPr>
      <w:bookmarkStart w:id="1" w:name="_MON_1483442766"/>
      <w:bookmarkEnd w:id="1"/>
      <w:r w:rsidRPr="00822030">
        <w:rPr>
          <w:rFonts w:ascii="Verdana" w:hAnsi="Verdana" w:cs="Arial"/>
          <w:sz w:val="18"/>
          <w:szCs w:val="18"/>
        </w:rPr>
        <w:t>*</w:t>
      </w:r>
      <w:r w:rsidR="007E5426" w:rsidRPr="004C2CCC">
        <w:rPr>
          <w:rFonts w:ascii="Verdana" w:hAnsi="Verdana" w:cs="Arial"/>
          <w:sz w:val="20"/>
          <w:szCs w:val="20"/>
        </w:rPr>
        <w:t xml:space="preserve">On-going tasks are activities that do not come to completion.  </w:t>
      </w:r>
      <w:r w:rsidR="004C2229" w:rsidRPr="004C2CCC">
        <w:rPr>
          <w:rFonts w:ascii="Verdana" w:hAnsi="Verdana" w:cs="Arial"/>
          <w:sz w:val="20"/>
          <w:szCs w:val="20"/>
        </w:rPr>
        <w:t>For example Task 15</w:t>
      </w:r>
      <w:r w:rsidR="00B23472">
        <w:rPr>
          <w:rFonts w:ascii="Verdana" w:hAnsi="Verdana" w:cs="Arial"/>
          <w:sz w:val="20"/>
          <w:szCs w:val="20"/>
        </w:rPr>
        <w:t xml:space="preserve"> which states</w:t>
      </w:r>
      <w:r w:rsidR="004C2229" w:rsidRPr="004C2CCC">
        <w:rPr>
          <w:rFonts w:ascii="Verdana" w:hAnsi="Verdana" w:cs="Arial"/>
          <w:sz w:val="20"/>
          <w:szCs w:val="20"/>
        </w:rPr>
        <w:t>, “Identify, encourage, and support high-priority development” is open ended and continues.</w:t>
      </w:r>
      <w:r w:rsidRPr="004C2CCC">
        <w:rPr>
          <w:rFonts w:ascii="Verdana" w:hAnsi="Verdana" w:cs="Arial"/>
          <w:sz w:val="20"/>
          <w:szCs w:val="20"/>
        </w:rPr>
        <w:t xml:space="preserve"> </w:t>
      </w:r>
      <w:r w:rsidR="006D1D6A" w:rsidRPr="004C2CCC">
        <w:rPr>
          <w:rFonts w:ascii="Verdana" w:hAnsi="Verdana" w:cs="Arial"/>
          <w:sz w:val="20"/>
          <w:szCs w:val="20"/>
        </w:rPr>
        <w:t xml:space="preserve"> </w:t>
      </w:r>
      <w:r w:rsidR="00A57518">
        <w:rPr>
          <w:rFonts w:ascii="Verdana" w:hAnsi="Verdana" w:cs="Arial"/>
          <w:sz w:val="20"/>
          <w:szCs w:val="20"/>
        </w:rPr>
        <w:t>Similarly</w:t>
      </w:r>
      <w:r w:rsidR="00CC61FD" w:rsidRPr="004C2CCC">
        <w:rPr>
          <w:rFonts w:ascii="Verdana" w:hAnsi="Verdana" w:cs="Arial"/>
          <w:sz w:val="20"/>
          <w:szCs w:val="20"/>
        </w:rPr>
        <w:t xml:space="preserve">, Tasks </w:t>
      </w:r>
      <w:r w:rsidR="00552359" w:rsidRPr="004C2CCC">
        <w:rPr>
          <w:rFonts w:ascii="Verdana" w:hAnsi="Verdana" w:cs="Arial"/>
          <w:sz w:val="20"/>
          <w:szCs w:val="20"/>
        </w:rPr>
        <w:t>22, 23, and 28</w:t>
      </w:r>
      <w:r w:rsidR="00A57518">
        <w:rPr>
          <w:rFonts w:ascii="Verdana" w:hAnsi="Verdana" w:cs="Arial"/>
          <w:sz w:val="20"/>
          <w:szCs w:val="20"/>
        </w:rPr>
        <w:t xml:space="preserve"> are open ended and continue</w:t>
      </w:r>
      <w:r w:rsidR="00552359" w:rsidRPr="004C2CCC">
        <w:rPr>
          <w:rFonts w:ascii="Verdana" w:hAnsi="Verdana" w:cs="Arial"/>
          <w:sz w:val="20"/>
          <w:szCs w:val="20"/>
        </w:rPr>
        <w:t>.</w:t>
      </w:r>
      <w:r w:rsidR="00552359" w:rsidRPr="004C2CCC">
        <w:rPr>
          <w:rFonts w:ascii="Verdana" w:hAnsi="Verdana" w:cs="Arial"/>
        </w:rPr>
        <w:t xml:space="preserve">  </w:t>
      </w:r>
      <w:r w:rsidRPr="004C2CCC">
        <w:rPr>
          <w:rFonts w:ascii="Verdana" w:hAnsi="Verdana" w:cs="Arial"/>
        </w:rPr>
        <w:t xml:space="preserve">  </w:t>
      </w:r>
    </w:p>
    <w:p w14:paraId="5CCFE77E" w14:textId="2A4E3F7E" w:rsidR="00CA24C6" w:rsidRPr="004C2CCC" w:rsidRDefault="002F1BBD" w:rsidP="008E0FC6">
      <w:pPr>
        <w:spacing w:after="120" w:line="240" w:lineRule="auto"/>
        <w:rPr>
          <w:rFonts w:ascii="Verdana" w:hAnsi="Verdana" w:cs="Arial"/>
          <w:sz w:val="20"/>
          <w:szCs w:val="20"/>
        </w:rPr>
      </w:pPr>
      <w:r w:rsidRPr="004C2CCC">
        <w:rPr>
          <w:rFonts w:ascii="Verdana" w:hAnsi="Verdana" w:cs="Arial"/>
        </w:rPr>
        <w:t>**</w:t>
      </w:r>
      <w:r w:rsidR="00CA24C6" w:rsidRPr="004C2CCC">
        <w:rPr>
          <w:rFonts w:ascii="Verdana" w:hAnsi="Verdana" w:cs="Arial"/>
          <w:sz w:val="20"/>
          <w:szCs w:val="20"/>
        </w:rPr>
        <w:t xml:space="preserve">Rationale for </w:t>
      </w:r>
      <w:r w:rsidR="00422B44">
        <w:rPr>
          <w:rFonts w:ascii="Verdana" w:hAnsi="Verdana" w:cs="Arial"/>
          <w:sz w:val="20"/>
          <w:szCs w:val="20"/>
        </w:rPr>
        <w:t>i</w:t>
      </w:r>
      <w:r w:rsidR="00CA24C6" w:rsidRPr="004C2CCC">
        <w:rPr>
          <w:rFonts w:ascii="Verdana" w:hAnsi="Verdana" w:cs="Arial"/>
          <w:sz w:val="20"/>
          <w:szCs w:val="20"/>
        </w:rPr>
        <w:t xml:space="preserve">dentifying </w:t>
      </w:r>
      <w:r w:rsidR="00422B44">
        <w:rPr>
          <w:rFonts w:ascii="Verdana" w:hAnsi="Verdana" w:cs="Arial"/>
          <w:sz w:val="20"/>
          <w:szCs w:val="20"/>
        </w:rPr>
        <w:t>t</w:t>
      </w:r>
      <w:r w:rsidR="00CA24C6" w:rsidRPr="004C2CCC">
        <w:rPr>
          <w:rFonts w:ascii="Verdana" w:hAnsi="Verdana" w:cs="Arial"/>
          <w:sz w:val="20"/>
          <w:szCs w:val="20"/>
        </w:rPr>
        <w:t>asks as Not Applicable</w:t>
      </w:r>
      <w:r w:rsidR="008E0FC6">
        <w:rPr>
          <w:rFonts w:ascii="Verdana" w:hAnsi="Verdana" w:cs="Arial"/>
          <w:sz w:val="20"/>
          <w:szCs w:val="20"/>
        </w:rPr>
        <w:t xml:space="preserve"> is as follows:</w:t>
      </w:r>
    </w:p>
    <w:tbl>
      <w:tblPr>
        <w:tblStyle w:val="TableGrid"/>
        <w:tblW w:w="0" w:type="auto"/>
        <w:tblLook w:val="04A0" w:firstRow="1" w:lastRow="0" w:firstColumn="1" w:lastColumn="0" w:noHBand="0" w:noVBand="1"/>
      </w:tblPr>
      <w:tblGrid>
        <w:gridCol w:w="1615"/>
        <w:gridCol w:w="4618"/>
        <w:gridCol w:w="3117"/>
      </w:tblGrid>
      <w:tr w:rsidR="00CA24C6" w14:paraId="3F309E97" w14:textId="77777777" w:rsidTr="00CA24C6">
        <w:tc>
          <w:tcPr>
            <w:tcW w:w="1615" w:type="dxa"/>
          </w:tcPr>
          <w:p w14:paraId="26F86254" w14:textId="491518DF" w:rsidR="00CA24C6" w:rsidRPr="004C2CCC" w:rsidRDefault="00CA24C6" w:rsidP="004C2CCC">
            <w:pPr>
              <w:spacing w:after="0" w:line="240" w:lineRule="auto"/>
              <w:jc w:val="center"/>
              <w:rPr>
                <w:rFonts w:ascii="Verdana" w:hAnsi="Verdana" w:cs="Arial"/>
                <w:b/>
                <w:sz w:val="20"/>
                <w:szCs w:val="20"/>
              </w:rPr>
            </w:pPr>
            <w:r w:rsidRPr="004C2CCC">
              <w:rPr>
                <w:rFonts w:ascii="Verdana" w:hAnsi="Verdana" w:cs="Arial"/>
                <w:b/>
                <w:sz w:val="20"/>
                <w:szCs w:val="20"/>
              </w:rPr>
              <w:t>Task Number</w:t>
            </w:r>
          </w:p>
        </w:tc>
        <w:tc>
          <w:tcPr>
            <w:tcW w:w="4618" w:type="dxa"/>
          </w:tcPr>
          <w:p w14:paraId="21E0EB56" w14:textId="592A9327" w:rsidR="00CA24C6" w:rsidRPr="004C2CCC" w:rsidRDefault="00CA24C6" w:rsidP="00CA24C6">
            <w:pPr>
              <w:spacing w:after="0" w:line="240" w:lineRule="auto"/>
              <w:jc w:val="center"/>
              <w:rPr>
                <w:rFonts w:ascii="Verdana" w:hAnsi="Verdana" w:cs="Arial"/>
                <w:b/>
                <w:sz w:val="20"/>
                <w:szCs w:val="20"/>
              </w:rPr>
            </w:pPr>
            <w:r w:rsidRPr="004C2CCC">
              <w:rPr>
                <w:rFonts w:ascii="Verdana" w:hAnsi="Verdana" w:cs="Arial"/>
                <w:b/>
                <w:sz w:val="20"/>
                <w:szCs w:val="20"/>
              </w:rPr>
              <w:t>Description</w:t>
            </w:r>
          </w:p>
        </w:tc>
        <w:tc>
          <w:tcPr>
            <w:tcW w:w="3117" w:type="dxa"/>
          </w:tcPr>
          <w:p w14:paraId="4CB10C45" w14:textId="657BE93B" w:rsidR="00CA24C6" w:rsidRPr="004C2CCC" w:rsidRDefault="00CA24C6" w:rsidP="00CA24C6">
            <w:pPr>
              <w:spacing w:after="0" w:line="240" w:lineRule="auto"/>
              <w:jc w:val="center"/>
              <w:rPr>
                <w:rFonts w:ascii="Verdana" w:hAnsi="Verdana" w:cs="Arial"/>
                <w:b/>
                <w:sz w:val="20"/>
                <w:szCs w:val="20"/>
              </w:rPr>
            </w:pPr>
            <w:r w:rsidRPr="004C2CCC">
              <w:rPr>
                <w:rFonts w:ascii="Verdana" w:hAnsi="Verdana" w:cs="Arial"/>
                <w:b/>
                <w:sz w:val="20"/>
                <w:szCs w:val="20"/>
              </w:rPr>
              <w:t>Not Applicable Rationale</w:t>
            </w:r>
          </w:p>
        </w:tc>
      </w:tr>
      <w:tr w:rsidR="00CA24C6" w14:paraId="2CEF3B30" w14:textId="77777777" w:rsidTr="00CA24C6">
        <w:tc>
          <w:tcPr>
            <w:tcW w:w="1615" w:type="dxa"/>
          </w:tcPr>
          <w:p w14:paraId="4740D36F" w14:textId="2DF4E91F" w:rsidR="00CA24C6" w:rsidRPr="004C2CCC" w:rsidRDefault="00CA24C6" w:rsidP="00CA24C6">
            <w:pPr>
              <w:spacing w:after="0" w:line="240" w:lineRule="auto"/>
              <w:jc w:val="center"/>
              <w:rPr>
                <w:rFonts w:ascii="Verdana" w:hAnsi="Verdana" w:cs="Arial"/>
                <w:sz w:val="20"/>
                <w:szCs w:val="20"/>
              </w:rPr>
            </w:pPr>
            <w:r w:rsidRPr="004C2CCC">
              <w:rPr>
                <w:rFonts w:ascii="Verdana" w:hAnsi="Verdana" w:cs="Arial"/>
                <w:sz w:val="20"/>
                <w:szCs w:val="20"/>
              </w:rPr>
              <w:t>4</w:t>
            </w:r>
          </w:p>
        </w:tc>
        <w:tc>
          <w:tcPr>
            <w:tcW w:w="4618" w:type="dxa"/>
          </w:tcPr>
          <w:p w14:paraId="1CFC153B" w14:textId="2CC039F3" w:rsidR="00CA24C6" w:rsidRPr="004C2CCC" w:rsidRDefault="00CA24C6" w:rsidP="00CA24C6">
            <w:pPr>
              <w:spacing w:after="0" w:line="240" w:lineRule="auto"/>
              <w:rPr>
                <w:rFonts w:ascii="Verdana" w:hAnsi="Verdana" w:cs="Arial"/>
                <w:sz w:val="20"/>
                <w:szCs w:val="20"/>
              </w:rPr>
            </w:pPr>
            <w:r w:rsidRPr="004C2CCC">
              <w:rPr>
                <w:rFonts w:ascii="Verdana" w:hAnsi="Verdana" w:cs="Arial"/>
                <w:sz w:val="20"/>
                <w:szCs w:val="20"/>
              </w:rPr>
              <w:t>Develop a Black Rock Waterfront Linear Park</w:t>
            </w:r>
          </w:p>
        </w:tc>
        <w:tc>
          <w:tcPr>
            <w:tcW w:w="3117" w:type="dxa"/>
          </w:tcPr>
          <w:p w14:paraId="0DC72BFD" w14:textId="37C11441" w:rsidR="00CA24C6" w:rsidRPr="004C2CCC" w:rsidRDefault="00D57D81" w:rsidP="00C9280D">
            <w:pPr>
              <w:spacing w:after="0" w:line="240" w:lineRule="auto"/>
              <w:rPr>
                <w:rFonts w:ascii="Verdana" w:hAnsi="Verdana" w:cs="Arial"/>
                <w:sz w:val="20"/>
                <w:szCs w:val="20"/>
              </w:rPr>
            </w:pPr>
            <w:r w:rsidRPr="004C2CCC">
              <w:rPr>
                <w:rFonts w:ascii="Verdana" w:hAnsi="Verdana" w:cs="Arial"/>
                <w:sz w:val="20"/>
                <w:szCs w:val="20"/>
              </w:rPr>
              <w:t xml:space="preserve">St. Mary’s Park effectively satisfies this </w:t>
            </w:r>
            <w:r w:rsidR="004C2CCC" w:rsidRPr="004C2CCC">
              <w:rPr>
                <w:rFonts w:ascii="Verdana" w:hAnsi="Verdana" w:cs="Arial"/>
                <w:sz w:val="20"/>
                <w:szCs w:val="20"/>
              </w:rPr>
              <w:t>task</w:t>
            </w:r>
            <w:r w:rsidR="00B85D3D" w:rsidRPr="004C2CCC">
              <w:rPr>
                <w:rFonts w:ascii="Verdana" w:hAnsi="Verdana" w:cs="Arial"/>
                <w:sz w:val="20"/>
                <w:szCs w:val="20"/>
              </w:rPr>
              <w:t xml:space="preserve"> </w:t>
            </w:r>
          </w:p>
        </w:tc>
      </w:tr>
      <w:tr w:rsidR="00CA24C6" w14:paraId="2CC5DA7E" w14:textId="77777777" w:rsidTr="00CA24C6">
        <w:tc>
          <w:tcPr>
            <w:tcW w:w="1615" w:type="dxa"/>
          </w:tcPr>
          <w:p w14:paraId="70BE75B4" w14:textId="4CBAA151" w:rsidR="00CA24C6" w:rsidRPr="004C2CCC" w:rsidRDefault="00CA24C6" w:rsidP="00CA24C6">
            <w:pPr>
              <w:spacing w:after="0" w:line="240" w:lineRule="auto"/>
              <w:jc w:val="center"/>
              <w:rPr>
                <w:rFonts w:ascii="Verdana" w:hAnsi="Verdana" w:cs="Arial"/>
                <w:sz w:val="20"/>
                <w:szCs w:val="20"/>
              </w:rPr>
            </w:pPr>
            <w:r w:rsidRPr="004C2CCC">
              <w:rPr>
                <w:rFonts w:ascii="Verdana" w:hAnsi="Verdana" w:cs="Arial"/>
                <w:sz w:val="20"/>
                <w:szCs w:val="20"/>
              </w:rPr>
              <w:t>9</w:t>
            </w:r>
          </w:p>
        </w:tc>
        <w:tc>
          <w:tcPr>
            <w:tcW w:w="4618" w:type="dxa"/>
          </w:tcPr>
          <w:p w14:paraId="55B66F5A" w14:textId="615367F6" w:rsidR="00CA24C6" w:rsidRPr="004C2CCC" w:rsidRDefault="00CA24C6" w:rsidP="00CA24C6">
            <w:pPr>
              <w:spacing w:after="0" w:line="240" w:lineRule="auto"/>
              <w:rPr>
                <w:rFonts w:ascii="Verdana" w:hAnsi="Verdana" w:cs="Arial"/>
                <w:sz w:val="20"/>
                <w:szCs w:val="20"/>
              </w:rPr>
            </w:pPr>
            <w:r w:rsidRPr="004C2CCC">
              <w:rPr>
                <w:rFonts w:ascii="Verdana" w:hAnsi="Verdana" w:cs="Arial"/>
                <w:sz w:val="20"/>
                <w:szCs w:val="20"/>
              </w:rPr>
              <w:t>Influence ordinance to deny zone changes in historic district</w:t>
            </w:r>
          </w:p>
        </w:tc>
        <w:tc>
          <w:tcPr>
            <w:tcW w:w="3117" w:type="dxa"/>
          </w:tcPr>
          <w:p w14:paraId="52DABE5D" w14:textId="09EAC09E" w:rsidR="00CA24C6" w:rsidRPr="004C2CCC" w:rsidRDefault="00872622" w:rsidP="00CA24C6">
            <w:pPr>
              <w:spacing w:after="0" w:line="240" w:lineRule="auto"/>
              <w:rPr>
                <w:rFonts w:ascii="Verdana" w:hAnsi="Verdana" w:cs="Arial"/>
                <w:sz w:val="20"/>
                <w:szCs w:val="20"/>
              </w:rPr>
            </w:pPr>
            <w:r w:rsidRPr="004C2CCC">
              <w:rPr>
                <w:rFonts w:ascii="Verdana" w:hAnsi="Verdana" w:cs="Arial"/>
                <w:sz w:val="20"/>
                <w:szCs w:val="20"/>
              </w:rPr>
              <w:t>Requires a comprehensive look at a</w:t>
            </w:r>
            <w:r w:rsidR="00C9280D" w:rsidRPr="004C2CCC">
              <w:rPr>
                <w:rFonts w:ascii="Verdana" w:hAnsi="Verdana" w:cs="Arial"/>
                <w:sz w:val="20"/>
                <w:szCs w:val="20"/>
              </w:rPr>
              <w:t>n</w:t>
            </w:r>
            <w:r w:rsidRPr="004C2CCC">
              <w:rPr>
                <w:rFonts w:ascii="Verdana" w:hAnsi="Verdana" w:cs="Arial"/>
                <w:sz w:val="20"/>
                <w:szCs w:val="20"/>
              </w:rPr>
              <w:t xml:space="preserve"> historic district plan</w:t>
            </w:r>
          </w:p>
        </w:tc>
      </w:tr>
      <w:tr w:rsidR="00CA24C6" w14:paraId="49762CD4" w14:textId="77777777" w:rsidTr="00CA24C6">
        <w:tc>
          <w:tcPr>
            <w:tcW w:w="1615" w:type="dxa"/>
          </w:tcPr>
          <w:p w14:paraId="3D5BCC0C" w14:textId="61B6972A" w:rsidR="00CA24C6" w:rsidRPr="004C2CCC" w:rsidRDefault="00CA24C6" w:rsidP="00CA24C6">
            <w:pPr>
              <w:spacing w:after="0" w:line="240" w:lineRule="auto"/>
              <w:jc w:val="center"/>
              <w:rPr>
                <w:rFonts w:ascii="Verdana" w:hAnsi="Verdana" w:cs="Arial"/>
                <w:sz w:val="20"/>
                <w:szCs w:val="20"/>
              </w:rPr>
            </w:pPr>
            <w:r w:rsidRPr="004C2CCC">
              <w:rPr>
                <w:rFonts w:ascii="Verdana" w:hAnsi="Verdana" w:cs="Arial"/>
                <w:sz w:val="20"/>
                <w:szCs w:val="20"/>
              </w:rPr>
              <w:t>16</w:t>
            </w:r>
          </w:p>
        </w:tc>
        <w:tc>
          <w:tcPr>
            <w:tcW w:w="4618" w:type="dxa"/>
          </w:tcPr>
          <w:p w14:paraId="05AFABA6" w14:textId="5EA267BF" w:rsidR="00CA24C6" w:rsidRPr="004C2CCC" w:rsidRDefault="00CA24C6" w:rsidP="00CA24C6">
            <w:pPr>
              <w:spacing w:after="0" w:line="240" w:lineRule="auto"/>
              <w:rPr>
                <w:rFonts w:ascii="Verdana" w:hAnsi="Verdana" w:cs="Arial"/>
                <w:sz w:val="20"/>
                <w:szCs w:val="20"/>
              </w:rPr>
            </w:pPr>
            <w:r w:rsidRPr="004C2CCC">
              <w:rPr>
                <w:rFonts w:ascii="Verdana" w:hAnsi="Verdana" w:cs="Arial"/>
                <w:sz w:val="20"/>
                <w:szCs w:val="20"/>
              </w:rPr>
              <w:t>Create incentives for sustainable development</w:t>
            </w:r>
          </w:p>
        </w:tc>
        <w:tc>
          <w:tcPr>
            <w:tcW w:w="3117" w:type="dxa"/>
          </w:tcPr>
          <w:p w14:paraId="3F58B720" w14:textId="2495AEC4" w:rsidR="00CA24C6" w:rsidRPr="004C2CCC" w:rsidRDefault="00CA24C6" w:rsidP="00CA24C6">
            <w:pPr>
              <w:spacing w:after="0" w:line="240" w:lineRule="auto"/>
              <w:rPr>
                <w:rFonts w:ascii="Verdana" w:hAnsi="Verdana" w:cs="Arial"/>
                <w:sz w:val="20"/>
                <w:szCs w:val="20"/>
              </w:rPr>
            </w:pPr>
            <w:r w:rsidRPr="004C2CCC">
              <w:rPr>
                <w:rFonts w:ascii="Verdana" w:hAnsi="Verdana" w:cs="Arial"/>
                <w:sz w:val="20"/>
                <w:szCs w:val="20"/>
              </w:rPr>
              <w:t>A City effort</w:t>
            </w:r>
          </w:p>
        </w:tc>
      </w:tr>
      <w:tr w:rsidR="00CA24C6" w14:paraId="58DF80BC" w14:textId="77777777" w:rsidTr="00CA24C6">
        <w:tc>
          <w:tcPr>
            <w:tcW w:w="1615" w:type="dxa"/>
          </w:tcPr>
          <w:p w14:paraId="55A29190" w14:textId="1D5E6E25" w:rsidR="00CA24C6" w:rsidRPr="004C2CCC" w:rsidRDefault="00CA24C6" w:rsidP="00CA24C6">
            <w:pPr>
              <w:spacing w:after="0" w:line="240" w:lineRule="auto"/>
              <w:jc w:val="center"/>
              <w:rPr>
                <w:rFonts w:ascii="Verdana" w:hAnsi="Verdana" w:cs="Arial"/>
                <w:sz w:val="20"/>
                <w:szCs w:val="20"/>
              </w:rPr>
            </w:pPr>
            <w:r w:rsidRPr="004C2CCC">
              <w:rPr>
                <w:rFonts w:ascii="Verdana" w:hAnsi="Verdana" w:cs="Arial"/>
                <w:sz w:val="20"/>
                <w:szCs w:val="20"/>
              </w:rPr>
              <w:t>17</w:t>
            </w:r>
          </w:p>
        </w:tc>
        <w:tc>
          <w:tcPr>
            <w:tcW w:w="4618" w:type="dxa"/>
          </w:tcPr>
          <w:p w14:paraId="58B72544" w14:textId="12433C63" w:rsidR="00CA24C6" w:rsidRPr="004C2CCC" w:rsidRDefault="00CA24C6" w:rsidP="00CA24C6">
            <w:pPr>
              <w:spacing w:after="0" w:line="240" w:lineRule="auto"/>
              <w:rPr>
                <w:rFonts w:ascii="Verdana" w:hAnsi="Verdana" w:cs="Arial"/>
                <w:sz w:val="20"/>
                <w:szCs w:val="20"/>
              </w:rPr>
            </w:pPr>
            <w:r w:rsidRPr="004C2CCC">
              <w:rPr>
                <w:rFonts w:ascii="Verdana" w:hAnsi="Verdana" w:cs="Arial"/>
                <w:sz w:val="20"/>
                <w:szCs w:val="20"/>
              </w:rPr>
              <w:t>Plan for the further development of Brewster Street</w:t>
            </w:r>
          </w:p>
        </w:tc>
        <w:tc>
          <w:tcPr>
            <w:tcW w:w="3117" w:type="dxa"/>
          </w:tcPr>
          <w:p w14:paraId="051D8762" w14:textId="4B576DA5" w:rsidR="00CA24C6" w:rsidRPr="004C2CCC" w:rsidRDefault="00872622" w:rsidP="00872622">
            <w:pPr>
              <w:spacing w:after="0" w:line="240" w:lineRule="auto"/>
              <w:rPr>
                <w:rFonts w:ascii="Verdana" w:hAnsi="Verdana" w:cs="Arial"/>
                <w:sz w:val="20"/>
                <w:szCs w:val="20"/>
              </w:rPr>
            </w:pPr>
            <w:r w:rsidRPr="004C2CCC">
              <w:rPr>
                <w:rFonts w:ascii="Verdana" w:hAnsi="Verdana" w:cs="Arial"/>
                <w:sz w:val="20"/>
                <w:szCs w:val="20"/>
              </w:rPr>
              <w:t>Could be a m</w:t>
            </w:r>
            <w:r w:rsidR="00CA24C6" w:rsidRPr="004C2CCC">
              <w:rPr>
                <w:rFonts w:ascii="Verdana" w:hAnsi="Verdana" w:cs="Arial"/>
                <w:sz w:val="20"/>
                <w:szCs w:val="20"/>
              </w:rPr>
              <w:t>ajor effort after Village District is established</w:t>
            </w:r>
          </w:p>
        </w:tc>
      </w:tr>
      <w:tr w:rsidR="00CA24C6" w14:paraId="32F8B3E8" w14:textId="77777777" w:rsidTr="00CA24C6">
        <w:tc>
          <w:tcPr>
            <w:tcW w:w="1615" w:type="dxa"/>
          </w:tcPr>
          <w:p w14:paraId="115A86BD" w14:textId="5C79A57E" w:rsidR="00CA24C6" w:rsidRPr="004C2CCC" w:rsidRDefault="00CA24C6" w:rsidP="00CA24C6">
            <w:pPr>
              <w:spacing w:after="0" w:line="240" w:lineRule="auto"/>
              <w:jc w:val="center"/>
              <w:rPr>
                <w:rFonts w:ascii="Verdana" w:hAnsi="Verdana" w:cs="Arial"/>
                <w:sz w:val="20"/>
                <w:szCs w:val="20"/>
              </w:rPr>
            </w:pPr>
            <w:r w:rsidRPr="004C2CCC">
              <w:rPr>
                <w:rFonts w:ascii="Verdana" w:hAnsi="Verdana" w:cs="Arial"/>
                <w:sz w:val="20"/>
                <w:szCs w:val="20"/>
              </w:rPr>
              <w:t>24</w:t>
            </w:r>
          </w:p>
        </w:tc>
        <w:tc>
          <w:tcPr>
            <w:tcW w:w="4618" w:type="dxa"/>
          </w:tcPr>
          <w:p w14:paraId="58EFBD5A" w14:textId="01EA2717" w:rsidR="00CA24C6" w:rsidRPr="004C2CCC" w:rsidRDefault="00872622" w:rsidP="00CA24C6">
            <w:pPr>
              <w:spacing w:after="0" w:line="240" w:lineRule="auto"/>
              <w:rPr>
                <w:rFonts w:ascii="Verdana" w:hAnsi="Verdana" w:cs="Arial"/>
                <w:sz w:val="20"/>
                <w:szCs w:val="20"/>
              </w:rPr>
            </w:pPr>
            <w:r w:rsidRPr="004C2CCC">
              <w:rPr>
                <w:rFonts w:ascii="Verdana" w:hAnsi="Verdana" w:cs="Arial"/>
                <w:sz w:val="20"/>
                <w:szCs w:val="20"/>
              </w:rPr>
              <w:t>Investigate potential for a n</w:t>
            </w:r>
            <w:r w:rsidR="00CA24C6" w:rsidRPr="004C2CCC">
              <w:rPr>
                <w:rFonts w:ascii="Verdana" w:hAnsi="Verdana" w:cs="Arial"/>
                <w:sz w:val="20"/>
                <w:szCs w:val="20"/>
              </w:rPr>
              <w:t>eighborhood trolley route</w:t>
            </w:r>
          </w:p>
        </w:tc>
        <w:tc>
          <w:tcPr>
            <w:tcW w:w="3117" w:type="dxa"/>
          </w:tcPr>
          <w:p w14:paraId="0040047C" w14:textId="793DCAFC" w:rsidR="00CA24C6" w:rsidRPr="004C2CCC" w:rsidRDefault="00872622" w:rsidP="00CA24C6">
            <w:pPr>
              <w:spacing w:after="0" w:line="240" w:lineRule="auto"/>
              <w:rPr>
                <w:rFonts w:ascii="Verdana" w:hAnsi="Verdana" w:cs="Arial"/>
                <w:sz w:val="20"/>
                <w:szCs w:val="20"/>
              </w:rPr>
            </w:pPr>
            <w:r w:rsidRPr="004C2CCC">
              <w:rPr>
                <w:rFonts w:ascii="Verdana" w:hAnsi="Verdana" w:cs="Arial"/>
                <w:sz w:val="20"/>
                <w:szCs w:val="20"/>
              </w:rPr>
              <w:t>Not enough venues at this time</w:t>
            </w:r>
          </w:p>
        </w:tc>
      </w:tr>
      <w:tr w:rsidR="00CA24C6" w14:paraId="6F8ECDAB" w14:textId="77777777" w:rsidTr="00CA24C6">
        <w:tc>
          <w:tcPr>
            <w:tcW w:w="1615" w:type="dxa"/>
          </w:tcPr>
          <w:p w14:paraId="0A1AA13B" w14:textId="4C575B09" w:rsidR="00CA24C6" w:rsidRPr="004C2CCC" w:rsidRDefault="00CA24C6" w:rsidP="00CA24C6">
            <w:pPr>
              <w:spacing w:after="0" w:line="240" w:lineRule="auto"/>
              <w:jc w:val="center"/>
              <w:rPr>
                <w:rFonts w:ascii="Verdana" w:hAnsi="Verdana" w:cs="Arial"/>
                <w:sz w:val="20"/>
                <w:szCs w:val="20"/>
              </w:rPr>
            </w:pPr>
            <w:r w:rsidRPr="004C2CCC">
              <w:rPr>
                <w:rFonts w:ascii="Verdana" w:hAnsi="Verdana" w:cs="Arial"/>
                <w:sz w:val="20"/>
                <w:szCs w:val="20"/>
              </w:rPr>
              <w:t>35</w:t>
            </w:r>
          </w:p>
        </w:tc>
        <w:tc>
          <w:tcPr>
            <w:tcW w:w="4618" w:type="dxa"/>
          </w:tcPr>
          <w:p w14:paraId="3AA7FD0C" w14:textId="775B1E83" w:rsidR="00CA24C6" w:rsidRPr="004C2CCC" w:rsidRDefault="00CA24C6" w:rsidP="00CA24C6">
            <w:pPr>
              <w:spacing w:after="0" w:line="240" w:lineRule="auto"/>
              <w:rPr>
                <w:rFonts w:ascii="Verdana" w:hAnsi="Verdana" w:cs="Arial"/>
                <w:sz w:val="20"/>
                <w:szCs w:val="20"/>
              </w:rPr>
            </w:pPr>
            <w:r w:rsidRPr="004C2CCC">
              <w:rPr>
                <w:rFonts w:ascii="Verdana" w:hAnsi="Verdana" w:cs="Arial"/>
                <w:sz w:val="20"/>
                <w:szCs w:val="20"/>
              </w:rPr>
              <w:t>Identify additional funding for gaps in education</w:t>
            </w:r>
          </w:p>
        </w:tc>
        <w:tc>
          <w:tcPr>
            <w:tcW w:w="3117" w:type="dxa"/>
          </w:tcPr>
          <w:p w14:paraId="59A37A11" w14:textId="7DAE91E7" w:rsidR="00CA24C6" w:rsidRPr="004C2CCC" w:rsidRDefault="00CA24C6" w:rsidP="00CA24C6">
            <w:pPr>
              <w:spacing w:after="0" w:line="240" w:lineRule="auto"/>
              <w:rPr>
                <w:rFonts w:ascii="Verdana" w:hAnsi="Verdana" w:cs="Arial"/>
                <w:sz w:val="20"/>
                <w:szCs w:val="20"/>
              </w:rPr>
            </w:pPr>
            <w:r w:rsidRPr="004C2CCC">
              <w:rPr>
                <w:rFonts w:ascii="Verdana" w:hAnsi="Verdana" w:cs="Arial"/>
                <w:sz w:val="20"/>
                <w:szCs w:val="20"/>
              </w:rPr>
              <w:t>Board of Education function</w:t>
            </w:r>
          </w:p>
        </w:tc>
      </w:tr>
    </w:tbl>
    <w:p w14:paraId="2B883B25" w14:textId="77777777" w:rsidR="00CA24C6" w:rsidRPr="00822030" w:rsidRDefault="00CA24C6" w:rsidP="00CA24C6">
      <w:pPr>
        <w:spacing w:after="0" w:line="240" w:lineRule="auto"/>
        <w:rPr>
          <w:rFonts w:ascii="Verdana" w:hAnsi="Verdana" w:cs="Arial"/>
          <w:sz w:val="18"/>
          <w:szCs w:val="18"/>
        </w:rPr>
      </w:pPr>
    </w:p>
    <w:p w14:paraId="3CBD1AC3" w14:textId="311FB587" w:rsidR="002D17AD" w:rsidRPr="00143954" w:rsidRDefault="00172577" w:rsidP="000F2554">
      <w:pPr>
        <w:spacing w:after="0" w:line="240" w:lineRule="auto"/>
        <w:rPr>
          <w:rFonts w:ascii="Verdana" w:hAnsi="Verdana" w:cs="Arial"/>
        </w:rPr>
      </w:pPr>
      <w:r>
        <w:rPr>
          <w:rFonts w:ascii="Verdana" w:hAnsi="Verdana" w:cs="Arial"/>
        </w:rPr>
        <w:t>T</w:t>
      </w:r>
      <w:r w:rsidR="00DD050B">
        <w:rPr>
          <w:rFonts w:ascii="Verdana" w:hAnsi="Verdana" w:cs="Arial"/>
        </w:rPr>
        <w:t xml:space="preserve">here are 25 completed and on-going tasks.  With 6 not applicable tasks there are a total of 30 </w:t>
      </w:r>
      <w:r>
        <w:rPr>
          <w:rFonts w:ascii="Verdana" w:hAnsi="Verdana" w:cs="Arial"/>
        </w:rPr>
        <w:t xml:space="preserve">actual </w:t>
      </w:r>
      <w:r w:rsidR="00DD050B">
        <w:rPr>
          <w:rFonts w:ascii="Verdana" w:hAnsi="Verdana" w:cs="Arial"/>
        </w:rPr>
        <w:t xml:space="preserve">tasks defined by </w:t>
      </w:r>
      <w:r w:rsidR="00D375E0">
        <w:rPr>
          <w:rFonts w:ascii="Verdana" w:hAnsi="Verdana" w:cs="Arial"/>
        </w:rPr>
        <w:t xml:space="preserve">the </w:t>
      </w:r>
      <w:r>
        <w:rPr>
          <w:rFonts w:ascii="Verdana" w:hAnsi="Verdana" w:cs="Arial"/>
        </w:rPr>
        <w:t xml:space="preserve">Strategic Plan.  Therefore, the percentage of completed tasks </w:t>
      </w:r>
      <w:r w:rsidR="005B7A5B">
        <w:rPr>
          <w:rFonts w:ascii="Verdana" w:hAnsi="Verdana" w:cs="Arial"/>
        </w:rPr>
        <w:t>is</w:t>
      </w:r>
      <w:r>
        <w:rPr>
          <w:rFonts w:ascii="Verdana" w:hAnsi="Verdana" w:cs="Arial"/>
        </w:rPr>
        <w:t xml:space="preserve"> 25/30 or 83%.</w:t>
      </w:r>
    </w:p>
    <w:p w14:paraId="3DB88474" w14:textId="77777777" w:rsidR="00E1530B" w:rsidRPr="00143954" w:rsidRDefault="00E1530B" w:rsidP="000F2554">
      <w:pPr>
        <w:spacing w:after="0" w:line="240" w:lineRule="auto"/>
        <w:rPr>
          <w:rFonts w:ascii="Verdana" w:hAnsi="Verdana" w:cs="Arial"/>
        </w:rPr>
      </w:pPr>
    </w:p>
    <w:p w14:paraId="6ABE3945" w14:textId="77777777" w:rsidR="00E1530B" w:rsidRPr="00143954" w:rsidRDefault="0099397B" w:rsidP="00C2050B">
      <w:pPr>
        <w:tabs>
          <w:tab w:val="left" w:pos="6063"/>
        </w:tabs>
        <w:spacing w:after="0" w:line="240" w:lineRule="auto"/>
        <w:rPr>
          <w:rFonts w:ascii="Verdana" w:hAnsi="Verdana" w:cs="Arial"/>
        </w:rPr>
      </w:pPr>
      <w:r w:rsidRPr="00890F22">
        <w:rPr>
          <w:rFonts w:ascii="Verdana" w:hAnsi="Verdana" w:cs="Arial"/>
        </w:rPr>
        <w:object w:dxaOrig="1096" w:dyaOrig="294" w14:anchorId="5D6760E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8pt;height:14.1pt" o:ole="">
            <v:imagedata r:id="rId11" o:title=""/>
          </v:shape>
          <o:OLEObject Type="Embed" ProgID="Excel.Sheet.12" ShapeID="_x0000_i1025" DrawAspect="Content" ObjectID="_1614936070" r:id="rId12"/>
        </w:object>
      </w:r>
      <w:r w:rsidR="00C2050B">
        <w:rPr>
          <w:rFonts w:ascii="Verdana" w:hAnsi="Verdana" w:cs="Arial"/>
        </w:rPr>
        <w:tab/>
      </w:r>
    </w:p>
    <w:p w14:paraId="1EA7F1D2" w14:textId="77777777" w:rsidR="00FF15DA" w:rsidRDefault="00FF15DA">
      <w:pPr>
        <w:spacing w:after="0" w:line="240" w:lineRule="auto"/>
        <w:rPr>
          <w:rFonts w:ascii="Verdana" w:hAnsi="Verdana" w:cs="Arial"/>
          <w:noProof/>
        </w:rPr>
      </w:pPr>
      <w:r>
        <w:rPr>
          <w:rFonts w:ascii="Verdana" w:hAnsi="Verdana" w:cs="Arial"/>
          <w:noProof/>
        </w:rPr>
        <w:br w:type="page"/>
      </w:r>
    </w:p>
    <w:p w14:paraId="2BF4D264" w14:textId="7EFE50A8" w:rsidR="00FF15DA" w:rsidRDefault="00FF15DA" w:rsidP="00A13BEB">
      <w:pPr>
        <w:spacing w:after="0" w:line="240" w:lineRule="auto"/>
        <w:jc w:val="center"/>
        <w:rPr>
          <w:rFonts w:ascii="Verdana" w:hAnsi="Verdana" w:cs="Arial"/>
          <w:b/>
          <w:u w:val="single"/>
        </w:rPr>
      </w:pPr>
      <w:r w:rsidRPr="00A13BEB">
        <w:rPr>
          <w:rFonts w:ascii="Verdana" w:hAnsi="Verdana" w:cs="Arial"/>
          <w:b/>
          <w:u w:val="single"/>
        </w:rPr>
        <w:lastRenderedPageBreak/>
        <w:t>Appendix A</w:t>
      </w:r>
      <w:r w:rsidR="00A13BEB" w:rsidRPr="00A13BEB">
        <w:rPr>
          <w:rFonts w:ascii="Verdana" w:hAnsi="Verdana" w:cs="Arial"/>
          <w:b/>
          <w:u w:val="single"/>
        </w:rPr>
        <w:t xml:space="preserve"> (continued):</w:t>
      </w:r>
      <w:r w:rsidRPr="00A13BEB">
        <w:rPr>
          <w:rFonts w:ascii="Verdana" w:hAnsi="Verdana" w:cs="Arial"/>
          <w:b/>
          <w:u w:val="single"/>
        </w:rPr>
        <w:t xml:space="preserve">  </w:t>
      </w:r>
      <w:r w:rsidR="00A13BEB" w:rsidRPr="00A13BEB">
        <w:rPr>
          <w:rFonts w:ascii="Verdana" w:hAnsi="Verdana" w:cs="Arial"/>
          <w:b/>
          <w:u w:val="single"/>
        </w:rPr>
        <w:t xml:space="preserve">Status </w:t>
      </w:r>
      <w:r w:rsidRPr="00A13BEB">
        <w:rPr>
          <w:rFonts w:ascii="Verdana" w:hAnsi="Verdana" w:cs="Arial"/>
          <w:b/>
          <w:u w:val="single"/>
        </w:rPr>
        <w:t>of Strategic Plan Tasks</w:t>
      </w:r>
    </w:p>
    <w:p w14:paraId="20EFBE70" w14:textId="77777777" w:rsidR="00AB05F8" w:rsidRPr="00A13BEB" w:rsidRDefault="00AB05F8" w:rsidP="00A13BEB">
      <w:pPr>
        <w:spacing w:after="0" w:line="240" w:lineRule="auto"/>
        <w:jc w:val="center"/>
        <w:rPr>
          <w:rFonts w:ascii="Verdana" w:hAnsi="Verdana" w:cs="Arial"/>
          <w:b/>
          <w:u w:val="single"/>
        </w:rPr>
      </w:pPr>
    </w:p>
    <w:p w14:paraId="6A381CA5" w14:textId="5375895B" w:rsidR="00FF15DA" w:rsidRPr="005936A0" w:rsidRDefault="005936A0" w:rsidP="002A6110">
      <w:pPr>
        <w:spacing w:after="0" w:line="240" w:lineRule="auto"/>
        <w:rPr>
          <w:rFonts w:ascii="Verdana" w:hAnsi="Verdana" w:cs="Arial"/>
          <w:u w:val="single"/>
        </w:rPr>
      </w:pPr>
      <w:r w:rsidRPr="005936A0">
        <w:rPr>
          <w:rFonts w:ascii="Verdana" w:hAnsi="Verdana" w:cs="Arial"/>
          <w:u w:val="single"/>
        </w:rPr>
        <w:t>Table A-1:  L</w:t>
      </w:r>
      <w:r w:rsidR="00AB05F8" w:rsidRPr="005936A0">
        <w:rPr>
          <w:rFonts w:ascii="Verdana" w:hAnsi="Verdana" w:cs="Arial"/>
          <w:u w:val="single"/>
        </w:rPr>
        <w:t xml:space="preserve">ist of </w:t>
      </w:r>
      <w:r w:rsidR="007E6A09">
        <w:rPr>
          <w:rFonts w:ascii="Verdana" w:hAnsi="Verdana" w:cs="Arial"/>
          <w:u w:val="single"/>
        </w:rPr>
        <w:t>T</w:t>
      </w:r>
      <w:r w:rsidR="00AB05F8" w:rsidRPr="005936A0">
        <w:rPr>
          <w:rFonts w:ascii="Verdana" w:hAnsi="Verdana" w:cs="Arial"/>
          <w:u w:val="single"/>
        </w:rPr>
        <w:t xml:space="preserve">asks from the NRZ Strategic </w:t>
      </w:r>
      <w:r w:rsidR="00C9280D">
        <w:rPr>
          <w:rFonts w:ascii="Verdana" w:hAnsi="Verdana" w:cs="Arial"/>
          <w:u w:val="single"/>
        </w:rPr>
        <w:t>Plan page 33</w:t>
      </w:r>
    </w:p>
    <w:p w14:paraId="28698144" w14:textId="77777777" w:rsidR="00AB05F8" w:rsidRDefault="00AB05F8" w:rsidP="002A6110">
      <w:pPr>
        <w:spacing w:after="0" w:line="240" w:lineRule="auto"/>
        <w:rPr>
          <w:rFonts w:ascii="Verdana" w:hAnsi="Verdana" w:cs="Arial"/>
        </w:rPr>
      </w:pPr>
    </w:p>
    <w:p w14:paraId="05AFC960" w14:textId="77777777" w:rsidR="007546E7" w:rsidRDefault="00FF15DA" w:rsidP="002A6110">
      <w:pPr>
        <w:spacing w:after="0" w:line="240" w:lineRule="auto"/>
        <w:rPr>
          <w:rFonts w:ascii="Verdana" w:hAnsi="Verdana" w:cs="Arial"/>
        </w:rPr>
      </w:pPr>
      <w:r w:rsidRPr="00143954">
        <w:rPr>
          <w:rFonts w:ascii="Verdana" w:hAnsi="Verdana" w:cs="Arial"/>
          <w:noProof/>
        </w:rPr>
        <w:drawing>
          <wp:inline distT="0" distB="0" distL="0" distR="0" wp14:anchorId="61FC8967" wp14:editId="30302350">
            <wp:extent cx="4859020" cy="6167693"/>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srcRect/>
                    <a:stretch>
                      <a:fillRect/>
                    </a:stretch>
                  </pic:blipFill>
                  <pic:spPr bwMode="auto">
                    <a:xfrm>
                      <a:off x="0" y="0"/>
                      <a:ext cx="4861767" cy="6171179"/>
                    </a:xfrm>
                    <a:prstGeom prst="rect">
                      <a:avLst/>
                    </a:prstGeom>
                    <a:noFill/>
                    <a:ln w="9525">
                      <a:noFill/>
                      <a:miter lim="800000"/>
                      <a:headEnd/>
                      <a:tailEnd/>
                    </a:ln>
                  </pic:spPr>
                </pic:pic>
              </a:graphicData>
            </a:graphic>
          </wp:inline>
        </w:drawing>
      </w:r>
    </w:p>
    <w:p w14:paraId="43CD1CC6" w14:textId="7D6944DF" w:rsidR="00065F97" w:rsidRPr="00143954" w:rsidRDefault="000F2554" w:rsidP="002A6110">
      <w:pPr>
        <w:spacing w:after="0" w:line="240" w:lineRule="auto"/>
        <w:rPr>
          <w:rFonts w:ascii="Verdana" w:hAnsi="Verdana" w:cs="Arial"/>
        </w:rPr>
      </w:pPr>
      <w:r w:rsidRPr="00143954">
        <w:rPr>
          <w:rFonts w:ascii="Verdana" w:hAnsi="Verdana" w:cs="Arial"/>
        </w:rPr>
        <w:br w:type="page"/>
      </w:r>
      <w:bookmarkStart w:id="2" w:name="_MON_1387614256"/>
      <w:bookmarkEnd w:id="2"/>
    </w:p>
    <w:p w14:paraId="1E4048E7" w14:textId="57DEC656" w:rsidR="00416892" w:rsidRDefault="00FB25BF" w:rsidP="00AE0DD7">
      <w:pPr>
        <w:spacing w:after="0" w:line="240" w:lineRule="auto"/>
        <w:jc w:val="center"/>
        <w:rPr>
          <w:rFonts w:ascii="Verdana" w:hAnsi="Verdana" w:cs="Arial"/>
          <w:b/>
          <w:u w:val="single"/>
        </w:rPr>
      </w:pPr>
      <w:bookmarkStart w:id="3" w:name="_MON_1387701614"/>
      <w:bookmarkStart w:id="4" w:name="_MON_1387790277"/>
      <w:bookmarkStart w:id="5" w:name="_MON_1387614720"/>
      <w:bookmarkStart w:id="6" w:name="_MON_1387615365"/>
      <w:bookmarkStart w:id="7" w:name="_MON_1387615919"/>
      <w:bookmarkEnd w:id="3"/>
      <w:bookmarkEnd w:id="4"/>
      <w:bookmarkEnd w:id="5"/>
      <w:bookmarkEnd w:id="6"/>
      <w:bookmarkEnd w:id="7"/>
      <w:r>
        <w:rPr>
          <w:rFonts w:ascii="Verdana" w:hAnsi="Verdana" w:cs="Arial"/>
        </w:rPr>
        <w:lastRenderedPageBreak/>
        <w:br w:type="textWrapping" w:clear="all"/>
      </w:r>
      <w:r w:rsidR="00416892" w:rsidRPr="00A13BEB">
        <w:rPr>
          <w:rFonts w:ascii="Verdana" w:hAnsi="Verdana" w:cs="Arial"/>
          <w:b/>
          <w:u w:val="single"/>
        </w:rPr>
        <w:t>Appendix A (continued):  Status of Strategic Plan Tasks</w:t>
      </w:r>
    </w:p>
    <w:p w14:paraId="23398276" w14:textId="77777777" w:rsidR="00416892" w:rsidRDefault="00416892" w:rsidP="00AE0DD7">
      <w:pPr>
        <w:spacing w:after="0" w:line="240" w:lineRule="auto"/>
        <w:jc w:val="center"/>
        <w:rPr>
          <w:rFonts w:ascii="Verdana" w:hAnsi="Verdana" w:cs="Arial"/>
          <w:b/>
          <w:u w:val="single"/>
        </w:rPr>
      </w:pPr>
    </w:p>
    <w:p w14:paraId="186BBDD1" w14:textId="4E01B352" w:rsidR="009D3597" w:rsidRPr="005936A0" w:rsidRDefault="005936A0" w:rsidP="009D3597">
      <w:pPr>
        <w:spacing w:after="0" w:line="240" w:lineRule="auto"/>
        <w:rPr>
          <w:rFonts w:ascii="Verdana" w:hAnsi="Verdana" w:cs="Arial"/>
          <w:u w:val="single"/>
        </w:rPr>
      </w:pPr>
      <w:r w:rsidRPr="005936A0">
        <w:rPr>
          <w:rFonts w:ascii="Verdana" w:hAnsi="Verdana" w:cs="Arial"/>
          <w:u w:val="single"/>
        </w:rPr>
        <w:t>Table A-2:</w:t>
      </w:r>
      <w:r w:rsidR="009D3597" w:rsidRPr="005936A0">
        <w:rPr>
          <w:rFonts w:ascii="Verdana" w:hAnsi="Verdana" w:cs="Arial"/>
          <w:u w:val="single"/>
        </w:rPr>
        <w:t xml:space="preserve"> </w:t>
      </w:r>
      <w:r w:rsidRPr="005936A0">
        <w:rPr>
          <w:rFonts w:ascii="Verdana" w:hAnsi="Verdana" w:cs="Arial"/>
          <w:u w:val="single"/>
        </w:rPr>
        <w:t>Detailed S</w:t>
      </w:r>
      <w:r w:rsidR="009D3597" w:rsidRPr="005936A0">
        <w:rPr>
          <w:rFonts w:ascii="Verdana" w:hAnsi="Verdana" w:cs="Arial"/>
          <w:u w:val="single"/>
        </w:rPr>
        <w:t xml:space="preserve">tatus of each </w:t>
      </w:r>
      <w:r w:rsidRPr="005936A0">
        <w:rPr>
          <w:rFonts w:ascii="Verdana" w:hAnsi="Verdana" w:cs="Arial"/>
          <w:u w:val="single"/>
        </w:rPr>
        <w:t xml:space="preserve">Strategic Plan </w:t>
      </w:r>
      <w:r w:rsidR="007E6A09">
        <w:rPr>
          <w:rFonts w:ascii="Verdana" w:hAnsi="Verdana" w:cs="Arial"/>
          <w:u w:val="single"/>
        </w:rPr>
        <w:t>Task</w:t>
      </w:r>
    </w:p>
    <w:p w14:paraId="785DB5F7" w14:textId="77777777" w:rsidR="009D3597" w:rsidRDefault="009D3597" w:rsidP="009D3597">
      <w:pPr>
        <w:spacing w:after="0" w:line="240" w:lineRule="auto"/>
        <w:rPr>
          <w:rFonts w:ascii="Verdana" w:hAnsi="Verdana" w:cs="Arial"/>
          <w:b/>
          <w:u w:val="single"/>
        </w:rPr>
      </w:pPr>
    </w:p>
    <w:bookmarkStart w:id="8" w:name="_MON_1579659873"/>
    <w:bookmarkEnd w:id="8"/>
    <w:p w14:paraId="6B3FF6F8" w14:textId="77777777" w:rsidR="00416892" w:rsidRDefault="00BA5CC4" w:rsidP="00416892">
      <w:pPr>
        <w:pBdr>
          <w:top w:val="single" w:sz="4" w:space="0" w:color="auto"/>
        </w:pBdr>
        <w:spacing w:after="0" w:line="240" w:lineRule="auto"/>
        <w:rPr>
          <w:rFonts w:ascii="Verdana" w:hAnsi="Verdana" w:cs="Arial"/>
        </w:rPr>
      </w:pPr>
      <w:r w:rsidRPr="00143954">
        <w:rPr>
          <w:rFonts w:ascii="Verdana" w:hAnsi="Verdana" w:cs="Arial"/>
        </w:rPr>
        <w:object w:dxaOrig="8866" w:dyaOrig="10253" w14:anchorId="7B43988B">
          <v:shape id="_x0000_i1026" type="#_x0000_t75" style="width:443.3pt;height:512.65pt" o:ole="" o:bordertopcolor="this">
            <v:imagedata r:id="rId14" o:title=""/>
            <w10:bordertop type="single" width="4"/>
          </v:shape>
          <o:OLEObject Type="Embed" ProgID="Word.Document.8" ShapeID="_x0000_i1026" DrawAspect="Content" ObjectID="_1614936071" r:id="rId15">
            <o:FieldCodes>\s</o:FieldCodes>
          </o:OLEObject>
        </w:object>
      </w:r>
    </w:p>
    <w:p w14:paraId="704EB9B6" w14:textId="77777777" w:rsidR="00416892" w:rsidRDefault="00416892" w:rsidP="00AE0DD7">
      <w:pPr>
        <w:spacing w:after="0" w:line="240" w:lineRule="auto"/>
        <w:jc w:val="center"/>
        <w:rPr>
          <w:rFonts w:ascii="Verdana" w:hAnsi="Verdana" w:cs="Arial"/>
          <w:b/>
          <w:u w:val="single"/>
        </w:rPr>
      </w:pPr>
    </w:p>
    <w:p w14:paraId="0D664ADA" w14:textId="77777777" w:rsidR="00416892" w:rsidRDefault="00416892" w:rsidP="00AE0DD7">
      <w:pPr>
        <w:spacing w:after="0" w:line="240" w:lineRule="auto"/>
        <w:jc w:val="center"/>
        <w:rPr>
          <w:rFonts w:ascii="Verdana" w:hAnsi="Verdana" w:cs="Arial"/>
          <w:b/>
          <w:u w:val="single"/>
        </w:rPr>
      </w:pPr>
    </w:p>
    <w:p w14:paraId="3AA17C80" w14:textId="77777777" w:rsidR="00416892" w:rsidRDefault="00416892" w:rsidP="00416892">
      <w:pPr>
        <w:spacing w:after="0" w:line="240" w:lineRule="auto"/>
        <w:jc w:val="center"/>
        <w:rPr>
          <w:rFonts w:ascii="Verdana" w:hAnsi="Verdana" w:cs="Arial"/>
          <w:b/>
          <w:u w:val="single"/>
        </w:rPr>
      </w:pPr>
      <w:r w:rsidRPr="00A13BEB">
        <w:rPr>
          <w:rFonts w:ascii="Verdana" w:hAnsi="Verdana" w:cs="Arial"/>
          <w:b/>
          <w:u w:val="single"/>
        </w:rPr>
        <w:t>Appendix A (continued):  Status of Strategic Plan Tasks</w:t>
      </w:r>
    </w:p>
    <w:p w14:paraId="1EAC0956" w14:textId="77777777" w:rsidR="005936A0" w:rsidRDefault="005936A0" w:rsidP="00416892">
      <w:pPr>
        <w:spacing w:after="0" w:line="240" w:lineRule="auto"/>
        <w:jc w:val="center"/>
        <w:rPr>
          <w:rFonts w:ascii="Verdana" w:hAnsi="Verdana" w:cs="Arial"/>
          <w:b/>
          <w:u w:val="single"/>
        </w:rPr>
      </w:pPr>
    </w:p>
    <w:p w14:paraId="1B511490" w14:textId="26D4A6EB" w:rsidR="005936A0" w:rsidRPr="005936A0" w:rsidRDefault="005936A0" w:rsidP="005936A0">
      <w:pPr>
        <w:spacing w:after="0" w:line="240" w:lineRule="auto"/>
        <w:rPr>
          <w:rFonts w:ascii="Verdana" w:hAnsi="Verdana" w:cs="Arial"/>
          <w:u w:val="single"/>
        </w:rPr>
      </w:pPr>
      <w:r w:rsidRPr="005936A0">
        <w:rPr>
          <w:rFonts w:ascii="Verdana" w:hAnsi="Verdana" w:cs="Arial"/>
          <w:u w:val="single"/>
        </w:rPr>
        <w:t>Table A-2</w:t>
      </w:r>
      <w:r>
        <w:rPr>
          <w:rFonts w:ascii="Verdana" w:hAnsi="Verdana" w:cs="Arial"/>
          <w:u w:val="single"/>
        </w:rPr>
        <w:t xml:space="preserve"> (continued)</w:t>
      </w:r>
      <w:r w:rsidRPr="005936A0">
        <w:rPr>
          <w:rFonts w:ascii="Verdana" w:hAnsi="Verdana" w:cs="Arial"/>
          <w:u w:val="single"/>
        </w:rPr>
        <w:t xml:space="preserve">: Detailed Status of each Strategic Plan </w:t>
      </w:r>
      <w:r w:rsidR="007E6A09">
        <w:rPr>
          <w:rFonts w:ascii="Verdana" w:hAnsi="Verdana" w:cs="Arial"/>
          <w:u w:val="single"/>
        </w:rPr>
        <w:t>T</w:t>
      </w:r>
      <w:r w:rsidRPr="005936A0">
        <w:rPr>
          <w:rFonts w:ascii="Verdana" w:hAnsi="Verdana" w:cs="Arial"/>
          <w:u w:val="single"/>
        </w:rPr>
        <w:t>ask</w:t>
      </w:r>
    </w:p>
    <w:p w14:paraId="10118FAF" w14:textId="2C365FEC" w:rsidR="0021017E" w:rsidRDefault="00C27798" w:rsidP="00416892">
      <w:pPr>
        <w:spacing w:after="0" w:line="240" w:lineRule="auto"/>
        <w:jc w:val="center"/>
        <w:rPr>
          <w:rFonts w:ascii="Verdana" w:hAnsi="Verdana" w:cs="Arial"/>
          <w:b/>
          <w:u w:val="single"/>
        </w:rPr>
      </w:pPr>
      <w:r>
        <w:rPr>
          <w:rFonts w:ascii="Verdana" w:hAnsi="Verdana" w:cs="Arial"/>
          <w:b/>
          <w:noProof/>
          <w:u w:val="single"/>
        </w:rPr>
        <w:object w:dxaOrig="1440" w:dyaOrig="1440" w14:anchorId="1E9EB3F9">
          <v:shape id="_x0000_s1053" type="#_x0000_t75" style="position:absolute;left:0;text-align:left;margin-left:0;margin-top:10.3pt;width:443.35pt;height:491.85pt;z-index:251696128;mso-position-horizontal:left;mso-position-horizontal-relative:text;mso-position-vertical-relative:text">
            <v:imagedata r:id="rId16" o:title=""/>
            <w10:wrap type="square" side="right"/>
          </v:shape>
          <o:OLEObject Type="Embed" ProgID="Word.Document.8" ShapeID="_x0000_s1053" DrawAspect="Content" ObjectID="_1614936073" r:id="rId17">
            <o:FieldCodes>\s</o:FieldCodes>
          </o:OLEObject>
        </w:object>
      </w:r>
    </w:p>
    <w:p w14:paraId="0CC1DBDC" w14:textId="77777777" w:rsidR="0021017E" w:rsidRDefault="0021017E" w:rsidP="00416892">
      <w:pPr>
        <w:spacing w:after="0" w:line="240" w:lineRule="auto"/>
        <w:jc w:val="center"/>
        <w:rPr>
          <w:rFonts w:ascii="Verdana" w:hAnsi="Verdana" w:cs="Arial"/>
          <w:b/>
          <w:u w:val="single"/>
        </w:rPr>
      </w:pPr>
    </w:p>
    <w:p w14:paraId="241398C1" w14:textId="77777777" w:rsidR="0021017E" w:rsidRDefault="0021017E">
      <w:pPr>
        <w:spacing w:after="0" w:line="240" w:lineRule="auto"/>
        <w:rPr>
          <w:rFonts w:ascii="Verdana" w:hAnsi="Verdana" w:cs="Arial"/>
        </w:rPr>
      </w:pPr>
      <w:r>
        <w:rPr>
          <w:rFonts w:ascii="Verdana" w:hAnsi="Verdana" w:cs="Arial"/>
        </w:rPr>
        <w:br w:type="page"/>
      </w:r>
    </w:p>
    <w:p w14:paraId="51DF7534" w14:textId="77777777" w:rsidR="0021017E" w:rsidRDefault="0021017E" w:rsidP="0021017E">
      <w:pPr>
        <w:spacing w:after="0" w:line="240" w:lineRule="auto"/>
        <w:jc w:val="center"/>
        <w:rPr>
          <w:rFonts w:ascii="Verdana" w:hAnsi="Verdana" w:cs="Arial"/>
          <w:b/>
          <w:u w:val="single"/>
        </w:rPr>
      </w:pPr>
      <w:r w:rsidRPr="00A13BEB">
        <w:rPr>
          <w:rFonts w:ascii="Verdana" w:hAnsi="Verdana" w:cs="Arial"/>
          <w:b/>
          <w:u w:val="single"/>
        </w:rPr>
        <w:lastRenderedPageBreak/>
        <w:t>Appendix A (continued):  Status of Strategic Plan Tasks</w:t>
      </w:r>
    </w:p>
    <w:p w14:paraId="331B9CCB" w14:textId="77777777" w:rsidR="00760642" w:rsidRDefault="00760642" w:rsidP="00760642">
      <w:pPr>
        <w:spacing w:after="0" w:line="240" w:lineRule="auto"/>
        <w:rPr>
          <w:rFonts w:ascii="Verdana" w:hAnsi="Verdana" w:cs="Arial"/>
          <w:b/>
          <w:u w:val="single"/>
        </w:rPr>
      </w:pPr>
    </w:p>
    <w:p w14:paraId="4B8B8954" w14:textId="236BB52B" w:rsidR="00760642" w:rsidRPr="005936A0" w:rsidRDefault="00760642" w:rsidP="00760642">
      <w:pPr>
        <w:spacing w:after="0" w:line="240" w:lineRule="auto"/>
        <w:rPr>
          <w:rFonts w:ascii="Verdana" w:hAnsi="Verdana" w:cs="Arial"/>
          <w:u w:val="single"/>
        </w:rPr>
      </w:pPr>
      <w:r w:rsidRPr="005936A0">
        <w:rPr>
          <w:rFonts w:ascii="Verdana" w:hAnsi="Verdana" w:cs="Arial"/>
          <w:u w:val="single"/>
        </w:rPr>
        <w:t>Table A-2</w:t>
      </w:r>
      <w:r>
        <w:rPr>
          <w:rFonts w:ascii="Verdana" w:hAnsi="Verdana" w:cs="Arial"/>
          <w:u w:val="single"/>
        </w:rPr>
        <w:t xml:space="preserve"> (continued)</w:t>
      </w:r>
      <w:r w:rsidRPr="005936A0">
        <w:rPr>
          <w:rFonts w:ascii="Verdana" w:hAnsi="Verdana" w:cs="Arial"/>
          <w:u w:val="single"/>
        </w:rPr>
        <w:t xml:space="preserve">: Detailed Status of each Strategic Plan </w:t>
      </w:r>
      <w:r>
        <w:rPr>
          <w:rFonts w:ascii="Verdana" w:hAnsi="Verdana" w:cs="Arial"/>
          <w:u w:val="single"/>
        </w:rPr>
        <w:t>T</w:t>
      </w:r>
      <w:r w:rsidR="007E6A09">
        <w:rPr>
          <w:rFonts w:ascii="Verdana" w:hAnsi="Verdana" w:cs="Arial"/>
          <w:u w:val="single"/>
        </w:rPr>
        <w:t>ask</w:t>
      </w:r>
    </w:p>
    <w:p w14:paraId="1ED7F018" w14:textId="77777777" w:rsidR="0021017E" w:rsidRDefault="0021017E" w:rsidP="00416892">
      <w:pPr>
        <w:spacing w:after="0" w:line="240" w:lineRule="auto"/>
        <w:jc w:val="center"/>
        <w:rPr>
          <w:rFonts w:ascii="Verdana" w:hAnsi="Verdana" w:cs="Arial"/>
        </w:rPr>
      </w:pPr>
    </w:p>
    <w:bookmarkStart w:id="9" w:name="_MON_1579660853"/>
    <w:bookmarkEnd w:id="9"/>
    <w:p w14:paraId="524698B4" w14:textId="77777777" w:rsidR="0021017E" w:rsidRPr="00143954" w:rsidRDefault="00CA5036" w:rsidP="0021017E">
      <w:pPr>
        <w:spacing w:after="0" w:line="240" w:lineRule="auto"/>
        <w:rPr>
          <w:rFonts w:ascii="Verdana" w:hAnsi="Verdana" w:cs="Arial"/>
        </w:rPr>
      </w:pPr>
      <w:r w:rsidRPr="00143954">
        <w:rPr>
          <w:rFonts w:ascii="Verdana" w:hAnsi="Verdana" w:cs="Arial"/>
        </w:rPr>
        <w:object w:dxaOrig="8866" w:dyaOrig="7798" w14:anchorId="5E5732D9">
          <v:shape id="_x0000_i1027" type="#_x0000_t75" style="width:443.3pt;height:389.9pt" o:ole="" o:bordertopcolor="this" o:borderleftcolor="this" o:borderbottomcolor="this" o:borderrightcolor="this">
            <v:imagedata r:id="rId18" o:title=""/>
            <w10:bordertop type="single" width="4"/>
            <w10:borderleft type="single" width="4"/>
            <w10:borderbottom type="single" width="4"/>
            <w10:borderright type="single" width="4"/>
          </v:shape>
          <o:OLEObject Type="Embed" ProgID="Word.Document.8" ShapeID="_x0000_i1027" DrawAspect="Content" ObjectID="_1614936072" r:id="rId19">
            <o:FieldCodes>\s</o:FieldCodes>
          </o:OLEObject>
        </w:object>
      </w:r>
    </w:p>
    <w:p w14:paraId="34B0316B" w14:textId="28D99773" w:rsidR="00BB2F85" w:rsidRDefault="00BB2F85">
      <w:pPr>
        <w:spacing w:after="0" w:line="240" w:lineRule="auto"/>
        <w:rPr>
          <w:rFonts w:ascii="Verdana" w:hAnsi="Verdana" w:cs="Arial"/>
        </w:rPr>
      </w:pPr>
    </w:p>
    <w:sectPr w:rsidR="00BB2F85" w:rsidSect="00FB77C5">
      <w:headerReference w:type="default" r:id="rId20"/>
      <w:footerReference w:type="default" r:id="rId21"/>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8A60E3D" w14:textId="77777777" w:rsidR="00C27798" w:rsidRDefault="00C27798">
      <w:r>
        <w:separator/>
      </w:r>
    </w:p>
  </w:endnote>
  <w:endnote w:type="continuationSeparator" w:id="0">
    <w:p w14:paraId="06DD3F0F" w14:textId="77777777" w:rsidR="00C27798" w:rsidRDefault="00C277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450701" w14:textId="77777777" w:rsidR="00F360E9" w:rsidRDefault="00F360E9" w:rsidP="002653A9">
    <w:pPr>
      <w:pStyle w:val="Footer"/>
      <w:jc w:val="center"/>
      <w:rPr>
        <w:rStyle w:val="PageNumber"/>
      </w:rPr>
    </w:pPr>
    <w:r>
      <w:rPr>
        <w:rStyle w:val="PageNumber"/>
      </w:rPr>
      <w:fldChar w:fldCharType="begin"/>
    </w:r>
    <w:r>
      <w:rPr>
        <w:rStyle w:val="PageNumber"/>
      </w:rPr>
      <w:instrText xml:space="preserve"> PAGE </w:instrText>
    </w:r>
    <w:r>
      <w:rPr>
        <w:rStyle w:val="PageNumber"/>
      </w:rPr>
      <w:fldChar w:fldCharType="separate"/>
    </w:r>
    <w:r w:rsidR="009C32EB">
      <w:rPr>
        <w:rStyle w:val="PageNumber"/>
        <w:noProof/>
      </w:rPr>
      <w:t>1</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sidR="009C32EB">
      <w:rPr>
        <w:rStyle w:val="PageNumber"/>
        <w:noProof/>
      </w:rPr>
      <w:t>17</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19F381" w14:textId="77777777" w:rsidR="00C27798" w:rsidRDefault="00C27798">
      <w:r>
        <w:separator/>
      </w:r>
    </w:p>
  </w:footnote>
  <w:footnote w:type="continuationSeparator" w:id="0">
    <w:p w14:paraId="5E8FB3BF" w14:textId="77777777" w:rsidR="00C27798" w:rsidRDefault="00C2779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2FC1B1" w14:textId="65061868" w:rsidR="00F360E9" w:rsidRDefault="00F360E9" w:rsidP="001A2B7C">
    <w:pPr>
      <w:pStyle w:val="Header"/>
      <w:jc w:val="right"/>
      <w:rPr>
        <w:rFonts w:ascii="Arial" w:hAnsi="Arial"/>
        <w:sz w:val="24"/>
        <w:szCs w:val="24"/>
      </w:rPr>
    </w:pPr>
    <w:r>
      <w:rPr>
        <w:noProof/>
      </w:rPr>
      <mc:AlternateContent>
        <mc:Choice Requires="wps">
          <w:drawing>
            <wp:anchor distT="0" distB="0" distL="114300" distR="114300" simplePos="0" relativeHeight="251657728" behindDoc="0" locked="0" layoutInCell="1" allowOverlap="1" wp14:anchorId="59909870" wp14:editId="4B46E852">
              <wp:simplePos x="0" y="0"/>
              <wp:positionH relativeFrom="column">
                <wp:posOffset>111851</wp:posOffset>
              </wp:positionH>
              <wp:positionV relativeFrom="paragraph">
                <wp:posOffset>973001</wp:posOffset>
              </wp:positionV>
              <wp:extent cx="5829300" cy="0"/>
              <wp:effectExtent l="19050" t="27940" r="19050" b="19685"/>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line">
                        <a:avLst/>
                      </a:prstGeom>
                      <a:noFill/>
                      <a:ln w="3810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5857B8" id="Line 2"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8pt,76.6pt" to="467.8pt,7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" strokecolor="red" strokeweight="3pt"/>
          </w:pict>
        </mc:Fallback>
      </mc:AlternateContent>
    </w:r>
    <w:r>
      <w:rPr>
        <w:rFonts w:ascii="Arial" w:hAnsi="Arial"/>
        <w:noProof/>
        <w:sz w:val="24"/>
        <w:szCs w:val="24"/>
      </w:rPr>
      <mc:AlternateContent>
        <mc:Choice Requires="wps">
          <w:drawing>
            <wp:anchor distT="0" distB="0" distL="114300" distR="114300" simplePos="0" relativeHeight="251658752" behindDoc="0" locked="0" layoutInCell="1" allowOverlap="1" wp14:anchorId="7C2CC13F" wp14:editId="5BFE9714">
              <wp:simplePos x="0" y="0"/>
              <wp:positionH relativeFrom="column">
                <wp:posOffset>1028700</wp:posOffset>
              </wp:positionH>
              <wp:positionV relativeFrom="paragraph">
                <wp:posOffset>243205</wp:posOffset>
              </wp:positionV>
              <wp:extent cx="3740150" cy="796925"/>
              <wp:effectExtent l="0" t="0" r="3175" b="0"/>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0150" cy="796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9B41CB" w14:textId="4982450F" w:rsidR="00F360E9" w:rsidRDefault="0012227C" w:rsidP="005A1F81">
                          <w:pPr>
                            <w:autoSpaceDE w:val="0"/>
                            <w:autoSpaceDN w:val="0"/>
                            <w:adjustRightInd w:val="0"/>
                            <w:spacing w:after="0" w:line="240" w:lineRule="auto"/>
                            <w:jc w:val="center"/>
                            <w:rPr>
                              <w:rFonts w:ascii="Arial" w:hAnsi="Arial" w:cs="Arial"/>
                              <w:b/>
                              <w:bCs/>
                              <w:color w:val="0066FF"/>
                              <w:sz w:val="32"/>
                              <w:szCs w:val="32"/>
                            </w:rPr>
                          </w:pPr>
                          <w:r>
                            <w:rPr>
                              <w:rFonts w:ascii="Arial" w:hAnsi="Arial" w:cs="Arial"/>
                              <w:b/>
                              <w:bCs/>
                              <w:color w:val="0066FF"/>
                              <w:sz w:val="32"/>
                              <w:szCs w:val="32"/>
                            </w:rPr>
                            <w:t>2018</w:t>
                          </w:r>
                          <w:r w:rsidR="00F360E9">
                            <w:rPr>
                              <w:rFonts w:ascii="Arial" w:hAnsi="Arial" w:cs="Arial"/>
                              <w:b/>
                              <w:bCs/>
                              <w:color w:val="0066FF"/>
                              <w:sz w:val="32"/>
                              <w:szCs w:val="32"/>
                            </w:rPr>
                            <w:t xml:space="preserve"> Annual Report</w:t>
                          </w:r>
                        </w:p>
                        <w:p w14:paraId="25A03647" w14:textId="07AB79B0" w:rsidR="0012227C" w:rsidRPr="0012227C" w:rsidRDefault="0012227C" w:rsidP="005A1F81">
                          <w:pPr>
                            <w:autoSpaceDE w:val="0"/>
                            <w:autoSpaceDN w:val="0"/>
                            <w:adjustRightInd w:val="0"/>
                            <w:spacing w:after="0" w:line="240" w:lineRule="auto"/>
                            <w:jc w:val="center"/>
                            <w:rPr>
                              <w:rFonts w:ascii="Arial" w:hAnsi="Arial" w:cs="Arial"/>
                              <w:b/>
                              <w:bCs/>
                              <w:color w:val="0066FF"/>
                              <w:sz w:val="20"/>
                              <w:szCs w:val="20"/>
                            </w:rPr>
                          </w:pPr>
                          <w:r>
                            <w:rPr>
                              <w:rFonts w:ascii="Arial" w:hAnsi="Arial" w:cs="Arial"/>
                              <w:b/>
                              <w:bCs/>
                              <w:color w:val="0066FF"/>
                              <w:sz w:val="20"/>
                              <w:szCs w:val="20"/>
                            </w:rPr>
                            <w:t>(</w:t>
                          </w:r>
                          <w:r w:rsidR="00194084">
                            <w:rPr>
                              <w:rFonts w:ascii="Arial" w:hAnsi="Arial" w:cs="Arial"/>
                              <w:b/>
                              <w:bCs/>
                              <w:color w:val="0066FF"/>
                              <w:sz w:val="20"/>
                              <w:szCs w:val="20"/>
                            </w:rPr>
                            <w:t>5</w:t>
                          </w:r>
                          <w:r w:rsidR="00194084" w:rsidRPr="00194084">
                            <w:rPr>
                              <w:rFonts w:ascii="Arial" w:hAnsi="Arial" w:cs="Arial"/>
                              <w:b/>
                              <w:bCs/>
                              <w:color w:val="0066FF"/>
                              <w:sz w:val="20"/>
                              <w:szCs w:val="20"/>
                              <w:vertAlign w:val="superscript"/>
                            </w:rPr>
                            <w:t>th</w:t>
                          </w:r>
                          <w:r w:rsidR="00194084">
                            <w:rPr>
                              <w:rFonts w:ascii="Arial" w:hAnsi="Arial" w:cs="Arial"/>
                              <w:b/>
                              <w:bCs/>
                              <w:color w:val="0066FF"/>
                              <w:sz w:val="20"/>
                              <w:szCs w:val="20"/>
                            </w:rPr>
                            <w:t xml:space="preserve"> </w:t>
                          </w:r>
                          <w:r w:rsidRPr="0012227C">
                            <w:rPr>
                              <w:rFonts w:ascii="Arial" w:hAnsi="Arial" w:cs="Arial"/>
                              <w:b/>
                              <w:bCs/>
                              <w:color w:val="0066FF"/>
                              <w:sz w:val="20"/>
                              <w:szCs w:val="20"/>
                            </w:rPr>
                            <w:t>Draft</w:t>
                          </w:r>
                          <w:r>
                            <w:rPr>
                              <w:rFonts w:ascii="Arial" w:hAnsi="Arial" w:cs="Arial"/>
                              <w:b/>
                              <w:bCs/>
                              <w:color w:val="0066FF"/>
                              <w:sz w:val="20"/>
                              <w:szCs w:val="20"/>
                            </w:rPr>
                            <w:t>)</w:t>
                          </w:r>
                        </w:p>
                        <w:p w14:paraId="519A538A" w14:textId="77777777" w:rsidR="00F360E9" w:rsidRPr="009768E3" w:rsidRDefault="00F360E9" w:rsidP="00C6124F">
                          <w:pPr>
                            <w:autoSpaceDE w:val="0"/>
                            <w:autoSpaceDN w:val="0"/>
                            <w:adjustRightInd w:val="0"/>
                            <w:spacing w:after="0"/>
                            <w:jc w:val="center"/>
                            <w:rPr>
                              <w:rFonts w:ascii="Arial" w:hAnsi="Arial" w:cs="Arial"/>
                              <w:bCs/>
                              <w:color w:val="0066FF"/>
                              <w:sz w:val="20"/>
                              <w:szCs w:val="20"/>
                            </w:rPr>
                          </w:pP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7C2CC13F" id="_x0000_t202" coordsize="21600,21600" o:spt="202" path="m,l,21600r21600,l21600,xe">
              <v:stroke joinstyle="miter"/>
              <v:path gradientshapeok="t" o:connecttype="rect"/>
            </v:shapetype>
            <v:shape id="Text Box 3" o:spid="_x0000_s1029" type="#_x0000_t202" style="position:absolute;left:0;text-align:left;margin-left:81pt;margin-top:19.15pt;width:294.5pt;height:62.75pt;z-index:2516587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FhtswIAALk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" filled="f" stroked="f">
              <v:textbox style="mso-fit-shape-to-text:t">
                <w:txbxContent>
                  <w:p w14:paraId="429B41CB" w14:textId="4982450F" w:rsidR="00F360E9" w:rsidRDefault="0012227C" w:rsidP="005A1F81">
                    <w:pPr>
                      <w:autoSpaceDE w:val="0"/>
                      <w:autoSpaceDN w:val="0"/>
                      <w:adjustRightInd w:val="0"/>
                      <w:spacing w:after="0" w:line="240" w:lineRule="auto"/>
                      <w:jc w:val="center"/>
                      <w:rPr>
                        <w:rFonts w:ascii="Arial" w:hAnsi="Arial" w:cs="Arial"/>
                        <w:b/>
                        <w:bCs/>
                        <w:color w:val="0066FF"/>
                        <w:sz w:val="32"/>
                        <w:szCs w:val="32"/>
                      </w:rPr>
                    </w:pPr>
                    <w:r>
                      <w:rPr>
                        <w:rFonts w:ascii="Arial" w:hAnsi="Arial" w:cs="Arial"/>
                        <w:b/>
                        <w:bCs/>
                        <w:color w:val="0066FF"/>
                        <w:sz w:val="32"/>
                        <w:szCs w:val="32"/>
                      </w:rPr>
                      <w:t>2018</w:t>
                    </w:r>
                    <w:r w:rsidR="00F360E9">
                      <w:rPr>
                        <w:rFonts w:ascii="Arial" w:hAnsi="Arial" w:cs="Arial"/>
                        <w:b/>
                        <w:bCs/>
                        <w:color w:val="0066FF"/>
                        <w:sz w:val="32"/>
                        <w:szCs w:val="32"/>
                      </w:rPr>
                      <w:t xml:space="preserve"> Annual Report</w:t>
                    </w:r>
                  </w:p>
                  <w:p w14:paraId="25A03647" w14:textId="07AB79B0" w:rsidR="0012227C" w:rsidRPr="0012227C" w:rsidRDefault="0012227C" w:rsidP="005A1F81">
                    <w:pPr>
                      <w:autoSpaceDE w:val="0"/>
                      <w:autoSpaceDN w:val="0"/>
                      <w:adjustRightInd w:val="0"/>
                      <w:spacing w:after="0" w:line="240" w:lineRule="auto"/>
                      <w:jc w:val="center"/>
                      <w:rPr>
                        <w:rFonts w:ascii="Arial" w:hAnsi="Arial" w:cs="Arial"/>
                        <w:b/>
                        <w:bCs/>
                        <w:color w:val="0066FF"/>
                        <w:sz w:val="20"/>
                        <w:szCs w:val="20"/>
                      </w:rPr>
                    </w:pPr>
                    <w:r>
                      <w:rPr>
                        <w:rFonts w:ascii="Arial" w:hAnsi="Arial" w:cs="Arial"/>
                        <w:b/>
                        <w:bCs/>
                        <w:color w:val="0066FF"/>
                        <w:sz w:val="20"/>
                        <w:szCs w:val="20"/>
                      </w:rPr>
                      <w:t>(</w:t>
                    </w:r>
                    <w:r w:rsidR="00194084">
                      <w:rPr>
                        <w:rFonts w:ascii="Arial" w:hAnsi="Arial" w:cs="Arial"/>
                        <w:b/>
                        <w:bCs/>
                        <w:color w:val="0066FF"/>
                        <w:sz w:val="20"/>
                        <w:szCs w:val="20"/>
                      </w:rPr>
                      <w:t>5</w:t>
                    </w:r>
                    <w:r w:rsidR="00194084" w:rsidRPr="00194084">
                      <w:rPr>
                        <w:rFonts w:ascii="Arial" w:hAnsi="Arial" w:cs="Arial"/>
                        <w:b/>
                        <w:bCs/>
                        <w:color w:val="0066FF"/>
                        <w:sz w:val="20"/>
                        <w:szCs w:val="20"/>
                        <w:vertAlign w:val="superscript"/>
                      </w:rPr>
                      <w:t>th</w:t>
                    </w:r>
                    <w:r w:rsidR="00194084">
                      <w:rPr>
                        <w:rFonts w:ascii="Arial" w:hAnsi="Arial" w:cs="Arial"/>
                        <w:b/>
                        <w:bCs/>
                        <w:color w:val="0066FF"/>
                        <w:sz w:val="20"/>
                        <w:szCs w:val="20"/>
                      </w:rPr>
                      <w:t xml:space="preserve"> </w:t>
                    </w:r>
                    <w:r w:rsidRPr="0012227C">
                      <w:rPr>
                        <w:rFonts w:ascii="Arial" w:hAnsi="Arial" w:cs="Arial"/>
                        <w:b/>
                        <w:bCs/>
                        <w:color w:val="0066FF"/>
                        <w:sz w:val="20"/>
                        <w:szCs w:val="20"/>
                      </w:rPr>
                      <w:t>Draft</w:t>
                    </w:r>
                    <w:r>
                      <w:rPr>
                        <w:rFonts w:ascii="Arial" w:hAnsi="Arial" w:cs="Arial"/>
                        <w:b/>
                        <w:bCs/>
                        <w:color w:val="0066FF"/>
                        <w:sz w:val="20"/>
                        <w:szCs w:val="20"/>
                      </w:rPr>
                      <w:t>)</w:t>
                    </w:r>
                  </w:p>
                  <w:p w14:paraId="519A538A" w14:textId="77777777" w:rsidR="00F360E9" w:rsidRPr="009768E3" w:rsidRDefault="00F360E9" w:rsidP="00C6124F">
                    <w:pPr>
                      <w:autoSpaceDE w:val="0"/>
                      <w:autoSpaceDN w:val="0"/>
                      <w:adjustRightInd w:val="0"/>
                      <w:spacing w:after="0"/>
                      <w:jc w:val="center"/>
                      <w:rPr>
                        <w:rFonts w:ascii="Arial" w:hAnsi="Arial" w:cs="Arial"/>
                        <w:bCs/>
                        <w:color w:val="0066FF"/>
                        <w:sz w:val="20"/>
                        <w:szCs w:val="20"/>
                      </w:rPr>
                    </w:pPr>
                  </w:p>
                </w:txbxContent>
              </v:textbox>
            </v:shape>
          </w:pict>
        </mc:Fallback>
      </mc:AlternateContent>
    </w:r>
    <w:r>
      <w:rPr>
        <w:noProof/>
      </w:rPr>
      <mc:AlternateContent>
        <mc:Choice Requires="wps">
          <w:drawing>
            <wp:anchor distT="0" distB="0" distL="114300" distR="114300" simplePos="0" relativeHeight="251656704" behindDoc="0" locked="0" layoutInCell="1" allowOverlap="1" wp14:anchorId="50F6CA95" wp14:editId="26C69AAF">
              <wp:simplePos x="0" y="0"/>
              <wp:positionH relativeFrom="column">
                <wp:posOffset>-114300</wp:posOffset>
              </wp:positionH>
              <wp:positionV relativeFrom="paragraph">
                <wp:posOffset>114300</wp:posOffset>
              </wp:positionV>
              <wp:extent cx="1278890" cy="685800"/>
              <wp:effectExtent l="0" t="0" r="0" b="0"/>
              <wp:wrapNone/>
              <wp:docPr id="4"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8890" cy="685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D8F5BA" w14:textId="77777777" w:rsidR="00F360E9" w:rsidRDefault="00F360E9" w:rsidP="00AE76FE">
                          <w:pPr>
                            <w:autoSpaceDE w:val="0"/>
                            <w:autoSpaceDN w:val="0"/>
                            <w:adjustRightInd w:val="0"/>
                            <w:spacing w:after="0"/>
                            <w:jc w:val="center"/>
                            <w:rPr>
                              <w:rFonts w:ascii="Arial" w:hAnsi="Arial" w:cs="Arial"/>
                              <w:b/>
                              <w:bCs/>
                              <w:color w:val="0066FF"/>
                              <w:sz w:val="32"/>
                              <w:szCs w:val="32"/>
                            </w:rPr>
                          </w:pPr>
                          <w:r>
                            <w:rPr>
                              <w:rFonts w:ascii="Arial" w:hAnsi="Arial" w:cs="Arial"/>
                              <w:b/>
                              <w:bCs/>
                              <w:color w:val="0066FF"/>
                              <w:sz w:val="32"/>
                              <w:szCs w:val="32"/>
                            </w:rPr>
                            <w:t>Black Rock</w:t>
                          </w:r>
                        </w:p>
                        <w:p w14:paraId="5B57CA4B" w14:textId="77777777" w:rsidR="00F360E9" w:rsidRDefault="00F360E9" w:rsidP="00AE76FE">
                          <w:pPr>
                            <w:autoSpaceDE w:val="0"/>
                            <w:autoSpaceDN w:val="0"/>
                            <w:adjustRightInd w:val="0"/>
                            <w:spacing w:after="0"/>
                            <w:jc w:val="center"/>
                            <w:rPr>
                              <w:rFonts w:ascii="Arial" w:hAnsi="Arial" w:cs="Arial"/>
                              <w:b/>
                              <w:bCs/>
                              <w:color w:val="0066FF"/>
                              <w:sz w:val="32"/>
                              <w:szCs w:val="32"/>
                            </w:rPr>
                          </w:pPr>
                          <w:r>
                            <w:rPr>
                              <w:rFonts w:ascii="Arial" w:hAnsi="Arial" w:cs="Arial"/>
                              <w:b/>
                              <w:bCs/>
                              <w:color w:val="0066FF"/>
                              <w:sz w:val="32"/>
                              <w:szCs w:val="32"/>
                            </w:rPr>
                            <w:t>NRZ, Inc.</w:t>
                          </w:r>
                        </w:p>
                      </w:txbxContent>
                    </wps:txbx>
                    <wps:bodyPr rot="0" vert="horz" wrap="non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50F6CA95" id="Text Box 9" o:spid="_x0000_s1030" type="#_x0000_t202" style="position:absolute;left:0;text-align:left;margin-left:-9pt;margin-top:9pt;width:100.7pt;height:54pt;z-index:2516567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" filled="f" stroked="f">
              <v:textbox>
                <w:txbxContent>
                  <w:p w14:paraId="61D8F5BA" w14:textId="77777777" w:rsidR="00F360E9" w:rsidRDefault="00F360E9" w:rsidP="00AE76FE">
                    <w:pPr>
                      <w:autoSpaceDE w:val="0"/>
                      <w:autoSpaceDN w:val="0"/>
                      <w:adjustRightInd w:val="0"/>
                      <w:spacing w:after="0"/>
                      <w:jc w:val="center"/>
                      <w:rPr>
                        <w:rFonts w:ascii="Arial" w:hAnsi="Arial" w:cs="Arial"/>
                        <w:b/>
                        <w:bCs/>
                        <w:color w:val="0066FF"/>
                        <w:sz w:val="32"/>
                        <w:szCs w:val="32"/>
                      </w:rPr>
                    </w:pPr>
                    <w:r>
                      <w:rPr>
                        <w:rFonts w:ascii="Arial" w:hAnsi="Arial" w:cs="Arial"/>
                        <w:b/>
                        <w:bCs/>
                        <w:color w:val="0066FF"/>
                        <w:sz w:val="32"/>
                        <w:szCs w:val="32"/>
                      </w:rPr>
                      <w:t>Black Rock</w:t>
                    </w:r>
                  </w:p>
                  <w:p w14:paraId="5B57CA4B" w14:textId="77777777" w:rsidR="00F360E9" w:rsidRDefault="00F360E9" w:rsidP="00AE76FE">
                    <w:pPr>
                      <w:autoSpaceDE w:val="0"/>
                      <w:autoSpaceDN w:val="0"/>
                      <w:adjustRightInd w:val="0"/>
                      <w:spacing w:after="0"/>
                      <w:jc w:val="center"/>
                      <w:rPr>
                        <w:rFonts w:ascii="Arial" w:hAnsi="Arial" w:cs="Arial"/>
                        <w:b/>
                        <w:bCs/>
                        <w:color w:val="0066FF"/>
                        <w:sz w:val="32"/>
                        <w:szCs w:val="32"/>
                      </w:rPr>
                    </w:pPr>
                    <w:r>
                      <w:rPr>
                        <w:rFonts w:ascii="Arial" w:hAnsi="Arial" w:cs="Arial"/>
                        <w:b/>
                        <w:bCs/>
                        <w:color w:val="0066FF"/>
                        <w:sz w:val="32"/>
                        <w:szCs w:val="32"/>
                      </w:rPr>
                      <w:t>NRZ, Inc.</w:t>
                    </w:r>
                  </w:p>
                </w:txbxContent>
              </v:textbox>
            </v:shape>
          </w:pict>
        </mc:Fallback>
      </mc:AlternateContent>
    </w:r>
    <w:r>
      <w:rPr>
        <w:rFonts w:ascii="Arial" w:hAnsi="Arial"/>
        <w:noProof/>
        <w:sz w:val="24"/>
        <w:szCs w:val="24"/>
      </w:rPr>
      <w:drawing>
        <wp:inline distT="0" distB="0" distL="0" distR="0" wp14:anchorId="2C28FC46" wp14:editId="3B62D4F5">
          <wp:extent cx="954405" cy="954405"/>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954405" cy="95440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E82C6A"/>
    <w:multiLevelType w:val="hybridMultilevel"/>
    <w:tmpl w:val="DFC88472"/>
    <w:lvl w:ilvl="0" w:tplc="04090005">
      <w:start w:val="1"/>
      <w:numFmt w:val="bullet"/>
      <w:lvlText w:val=""/>
      <w:lvlJc w:val="left"/>
      <w:pPr>
        <w:ind w:left="1440" w:hanging="360"/>
      </w:pPr>
      <w:rPr>
        <w:rFonts w:ascii="Wingdings" w:hAnsi="Wingdings" w:hint="default"/>
        <w:color w:val="auto"/>
        <w:sz w:val="22"/>
        <w:szCs w:val="22"/>
      </w:rPr>
    </w:lvl>
    <w:lvl w:ilvl="1" w:tplc="CF8E3A82">
      <w:start w:val="1"/>
      <w:numFmt w:val="bullet"/>
      <w:lvlText w:val=""/>
      <w:lvlJc w:val="left"/>
      <w:pPr>
        <w:ind w:left="2160" w:hanging="360"/>
      </w:pPr>
      <w:rPr>
        <w:rFonts w:ascii="Wingdings" w:hAnsi="Wingdings" w:hint="default"/>
        <w:color w:val="auto"/>
      </w:rPr>
    </w:lvl>
    <w:lvl w:ilvl="2" w:tplc="0409000D">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6407631"/>
    <w:multiLevelType w:val="hybridMultilevel"/>
    <w:tmpl w:val="1C98329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E46BB1"/>
    <w:multiLevelType w:val="hybridMultilevel"/>
    <w:tmpl w:val="60AC3A56"/>
    <w:lvl w:ilvl="0" w:tplc="0409000B">
      <w:start w:val="1"/>
      <w:numFmt w:val="bullet"/>
      <w:lvlText w:val=""/>
      <w:lvlJc w:val="left"/>
      <w:pPr>
        <w:ind w:left="789" w:hanging="360"/>
      </w:pPr>
      <w:rPr>
        <w:rFonts w:ascii="Wingdings" w:hAnsi="Wingdings" w:hint="default"/>
      </w:rPr>
    </w:lvl>
    <w:lvl w:ilvl="1" w:tplc="04090003" w:tentative="1">
      <w:start w:val="1"/>
      <w:numFmt w:val="bullet"/>
      <w:lvlText w:val="o"/>
      <w:lvlJc w:val="left"/>
      <w:pPr>
        <w:ind w:left="1509" w:hanging="360"/>
      </w:pPr>
      <w:rPr>
        <w:rFonts w:ascii="Courier New" w:hAnsi="Courier New" w:cs="Courier New" w:hint="default"/>
      </w:rPr>
    </w:lvl>
    <w:lvl w:ilvl="2" w:tplc="04090005" w:tentative="1">
      <w:start w:val="1"/>
      <w:numFmt w:val="bullet"/>
      <w:lvlText w:val=""/>
      <w:lvlJc w:val="left"/>
      <w:pPr>
        <w:ind w:left="2229" w:hanging="360"/>
      </w:pPr>
      <w:rPr>
        <w:rFonts w:ascii="Wingdings" w:hAnsi="Wingdings" w:hint="default"/>
      </w:rPr>
    </w:lvl>
    <w:lvl w:ilvl="3" w:tplc="04090001" w:tentative="1">
      <w:start w:val="1"/>
      <w:numFmt w:val="bullet"/>
      <w:lvlText w:val=""/>
      <w:lvlJc w:val="left"/>
      <w:pPr>
        <w:ind w:left="2949" w:hanging="360"/>
      </w:pPr>
      <w:rPr>
        <w:rFonts w:ascii="Symbol" w:hAnsi="Symbol" w:hint="default"/>
      </w:rPr>
    </w:lvl>
    <w:lvl w:ilvl="4" w:tplc="04090003" w:tentative="1">
      <w:start w:val="1"/>
      <w:numFmt w:val="bullet"/>
      <w:lvlText w:val="o"/>
      <w:lvlJc w:val="left"/>
      <w:pPr>
        <w:ind w:left="3669" w:hanging="360"/>
      </w:pPr>
      <w:rPr>
        <w:rFonts w:ascii="Courier New" w:hAnsi="Courier New" w:cs="Courier New" w:hint="default"/>
      </w:rPr>
    </w:lvl>
    <w:lvl w:ilvl="5" w:tplc="04090005" w:tentative="1">
      <w:start w:val="1"/>
      <w:numFmt w:val="bullet"/>
      <w:lvlText w:val=""/>
      <w:lvlJc w:val="left"/>
      <w:pPr>
        <w:ind w:left="4389" w:hanging="360"/>
      </w:pPr>
      <w:rPr>
        <w:rFonts w:ascii="Wingdings" w:hAnsi="Wingdings" w:hint="default"/>
      </w:rPr>
    </w:lvl>
    <w:lvl w:ilvl="6" w:tplc="04090001" w:tentative="1">
      <w:start w:val="1"/>
      <w:numFmt w:val="bullet"/>
      <w:lvlText w:val=""/>
      <w:lvlJc w:val="left"/>
      <w:pPr>
        <w:ind w:left="5109" w:hanging="360"/>
      </w:pPr>
      <w:rPr>
        <w:rFonts w:ascii="Symbol" w:hAnsi="Symbol" w:hint="default"/>
      </w:rPr>
    </w:lvl>
    <w:lvl w:ilvl="7" w:tplc="04090003" w:tentative="1">
      <w:start w:val="1"/>
      <w:numFmt w:val="bullet"/>
      <w:lvlText w:val="o"/>
      <w:lvlJc w:val="left"/>
      <w:pPr>
        <w:ind w:left="5829" w:hanging="360"/>
      </w:pPr>
      <w:rPr>
        <w:rFonts w:ascii="Courier New" w:hAnsi="Courier New" w:cs="Courier New" w:hint="default"/>
      </w:rPr>
    </w:lvl>
    <w:lvl w:ilvl="8" w:tplc="04090005" w:tentative="1">
      <w:start w:val="1"/>
      <w:numFmt w:val="bullet"/>
      <w:lvlText w:val=""/>
      <w:lvlJc w:val="left"/>
      <w:pPr>
        <w:ind w:left="6549" w:hanging="360"/>
      </w:pPr>
      <w:rPr>
        <w:rFonts w:ascii="Wingdings" w:hAnsi="Wingdings" w:hint="default"/>
      </w:rPr>
    </w:lvl>
  </w:abstractNum>
  <w:abstractNum w:abstractNumId="3" w15:restartNumberingAfterBreak="0">
    <w:nsid w:val="0A7D0C29"/>
    <w:multiLevelType w:val="hybridMultilevel"/>
    <w:tmpl w:val="4F50043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CA3974"/>
    <w:multiLevelType w:val="hybridMultilevel"/>
    <w:tmpl w:val="912CC384"/>
    <w:lvl w:ilvl="0" w:tplc="04090005">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4E521A"/>
    <w:multiLevelType w:val="hybridMultilevel"/>
    <w:tmpl w:val="043274C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F1721F"/>
    <w:multiLevelType w:val="hybridMultilevel"/>
    <w:tmpl w:val="E24AEDB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21A61BB5"/>
    <w:multiLevelType w:val="hybridMultilevel"/>
    <w:tmpl w:val="5986EF5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4700C74"/>
    <w:multiLevelType w:val="hybridMultilevel"/>
    <w:tmpl w:val="CA34A606"/>
    <w:lvl w:ilvl="0" w:tplc="4D226C1E">
      <w:start w:val="1"/>
      <w:numFmt w:val="lowerRoman"/>
      <w:lvlText w:val="%1."/>
      <w:lvlJc w:val="righ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7A8217C"/>
    <w:multiLevelType w:val="hybridMultilevel"/>
    <w:tmpl w:val="2754327A"/>
    <w:lvl w:ilvl="0" w:tplc="F9AE118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9456D1"/>
    <w:multiLevelType w:val="hybridMultilevel"/>
    <w:tmpl w:val="68C4C948"/>
    <w:lvl w:ilvl="0" w:tplc="04090019">
      <w:start w:val="1"/>
      <w:numFmt w:val="lowerLetter"/>
      <w:lvlText w:val="%1."/>
      <w:lvlJc w:val="left"/>
      <w:pPr>
        <w:ind w:left="810" w:hanging="360"/>
      </w:pPr>
    </w:lvl>
    <w:lvl w:ilvl="1" w:tplc="A36AA812">
      <w:numFmt w:val="bullet"/>
      <w:lvlText w:val="•"/>
      <w:lvlJc w:val="left"/>
      <w:pPr>
        <w:ind w:left="1800" w:hanging="720"/>
      </w:pPr>
      <w:rPr>
        <w:rFonts w:ascii="Verdana" w:eastAsia="Times New Roman" w:hAnsi="Verdana" w:cs="Arial" w:hint="default"/>
        <w:b/>
        <w:color w:val="FF0000"/>
        <w:u w:val="single"/>
      </w:rPr>
    </w:lvl>
    <w:lvl w:ilvl="2" w:tplc="52166B08">
      <w:numFmt w:val="bullet"/>
      <w:lvlText w:val="-"/>
      <w:lvlJc w:val="left"/>
      <w:pPr>
        <w:ind w:left="2340" w:hanging="360"/>
      </w:pPr>
      <w:rPr>
        <w:rFonts w:ascii="Verdana" w:eastAsia="Calibri" w:hAnsi="Verdana" w:cs="Aria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A5E21BF"/>
    <w:multiLevelType w:val="hybridMultilevel"/>
    <w:tmpl w:val="5EFEB5A8"/>
    <w:lvl w:ilvl="0" w:tplc="785A71B4">
      <w:start w:val="1"/>
      <w:numFmt w:val="upperRoman"/>
      <w:lvlText w:val="%1."/>
      <w:lvlJc w:val="righ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5F36D2C"/>
    <w:multiLevelType w:val="hybridMultilevel"/>
    <w:tmpl w:val="DE1430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182488E"/>
    <w:multiLevelType w:val="hybridMultilevel"/>
    <w:tmpl w:val="73A4F01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3AD0D0D"/>
    <w:multiLevelType w:val="hybridMultilevel"/>
    <w:tmpl w:val="8FECBE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4BD49D0"/>
    <w:multiLevelType w:val="hybridMultilevel"/>
    <w:tmpl w:val="209A23BA"/>
    <w:lvl w:ilvl="0" w:tplc="F9AE118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592410B"/>
    <w:multiLevelType w:val="hybridMultilevel"/>
    <w:tmpl w:val="E86ACA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6414C68"/>
    <w:multiLevelType w:val="hybridMultilevel"/>
    <w:tmpl w:val="FD7AEEDA"/>
    <w:lvl w:ilvl="0" w:tplc="FC726A8A">
      <w:start w:val="1"/>
      <w:numFmt w:val="lowerLetter"/>
      <w:lvlText w:val="%1)"/>
      <w:lvlJc w:val="left"/>
      <w:pPr>
        <w:ind w:left="1440" w:hanging="360"/>
      </w:pPr>
      <w:rPr>
        <w:rFonts w:hint="default"/>
      </w:rPr>
    </w:lvl>
    <w:lvl w:ilvl="1" w:tplc="0409001B">
      <w:start w:val="1"/>
      <w:numFmt w:val="lowerRoman"/>
      <w:lvlText w:val="%2."/>
      <w:lvlJc w:val="righ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5E1E721F"/>
    <w:multiLevelType w:val="hybridMultilevel"/>
    <w:tmpl w:val="0426806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F8E0356"/>
    <w:multiLevelType w:val="hybridMultilevel"/>
    <w:tmpl w:val="5F3CF9E0"/>
    <w:lvl w:ilvl="0" w:tplc="04090005">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FBF73EF"/>
    <w:multiLevelType w:val="hybridMultilevel"/>
    <w:tmpl w:val="15ACC776"/>
    <w:lvl w:ilvl="0" w:tplc="B6BE2322">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11A3C26"/>
    <w:multiLevelType w:val="hybridMultilevel"/>
    <w:tmpl w:val="96C0E582"/>
    <w:lvl w:ilvl="0" w:tplc="F48C694C">
      <w:start w:val="1"/>
      <w:numFmt w:val="lowerLetter"/>
      <w:lvlText w:val="%1)"/>
      <w:lvlJc w:val="left"/>
      <w:pPr>
        <w:ind w:left="1440" w:hanging="360"/>
      </w:pPr>
      <w:rPr>
        <w:rFonts w:hint="default"/>
      </w:rPr>
    </w:lvl>
    <w:lvl w:ilvl="1" w:tplc="0409001B">
      <w:start w:val="1"/>
      <w:numFmt w:val="lowerRoman"/>
      <w:lvlText w:val="%2."/>
      <w:lvlJc w:val="righ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72CD6DE0"/>
    <w:multiLevelType w:val="hybridMultilevel"/>
    <w:tmpl w:val="FF786420"/>
    <w:lvl w:ilvl="0" w:tplc="8EB4343A">
      <w:start w:val="1"/>
      <w:numFmt w:val="lowerRoman"/>
      <w:lvlText w:val="%1."/>
      <w:lvlJc w:val="righ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3D16C4A"/>
    <w:multiLevelType w:val="hybridMultilevel"/>
    <w:tmpl w:val="C7FA71FC"/>
    <w:lvl w:ilvl="0" w:tplc="04090005">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1B">
      <w:start w:val="1"/>
      <w:numFmt w:val="lowerRoman"/>
      <w:lvlText w:val="%3."/>
      <w:lvlJc w:val="right"/>
      <w:pPr>
        <w:ind w:left="2160" w:hanging="180"/>
      </w:pPr>
    </w:lvl>
    <w:lvl w:ilvl="3" w:tplc="04090005">
      <w:start w:val="1"/>
      <w:numFmt w:val="bullet"/>
      <w:lvlText w:val=""/>
      <w:lvlJc w:val="left"/>
      <w:pPr>
        <w:ind w:left="2880" w:hanging="360"/>
      </w:pPr>
      <w:rPr>
        <w:rFonts w:ascii="Wingdings" w:hAnsi="Wingding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97B3A47"/>
    <w:multiLevelType w:val="hybridMultilevel"/>
    <w:tmpl w:val="99C6D7F4"/>
    <w:lvl w:ilvl="0" w:tplc="0409000B">
      <w:start w:val="1"/>
      <w:numFmt w:val="bullet"/>
      <w:lvlText w:val=""/>
      <w:lvlJc w:val="left"/>
      <w:pPr>
        <w:ind w:left="1584" w:hanging="360"/>
      </w:pPr>
      <w:rPr>
        <w:rFonts w:ascii="Wingdings" w:hAnsi="Wingdings" w:hint="default"/>
      </w:rPr>
    </w:lvl>
    <w:lvl w:ilvl="1" w:tplc="04090003" w:tentative="1">
      <w:start w:val="1"/>
      <w:numFmt w:val="bullet"/>
      <w:lvlText w:val="o"/>
      <w:lvlJc w:val="left"/>
      <w:pPr>
        <w:ind w:left="2304" w:hanging="360"/>
      </w:pPr>
      <w:rPr>
        <w:rFonts w:ascii="Courier New" w:hAnsi="Courier New" w:cs="Courier New" w:hint="default"/>
      </w:rPr>
    </w:lvl>
    <w:lvl w:ilvl="2" w:tplc="04090005" w:tentative="1">
      <w:start w:val="1"/>
      <w:numFmt w:val="bullet"/>
      <w:lvlText w:val=""/>
      <w:lvlJc w:val="left"/>
      <w:pPr>
        <w:ind w:left="3024" w:hanging="360"/>
      </w:pPr>
      <w:rPr>
        <w:rFonts w:ascii="Wingdings" w:hAnsi="Wingdings" w:hint="default"/>
      </w:rPr>
    </w:lvl>
    <w:lvl w:ilvl="3" w:tplc="04090001" w:tentative="1">
      <w:start w:val="1"/>
      <w:numFmt w:val="bullet"/>
      <w:lvlText w:val=""/>
      <w:lvlJc w:val="left"/>
      <w:pPr>
        <w:ind w:left="3744" w:hanging="360"/>
      </w:pPr>
      <w:rPr>
        <w:rFonts w:ascii="Symbol" w:hAnsi="Symbol" w:hint="default"/>
      </w:rPr>
    </w:lvl>
    <w:lvl w:ilvl="4" w:tplc="04090003" w:tentative="1">
      <w:start w:val="1"/>
      <w:numFmt w:val="bullet"/>
      <w:lvlText w:val="o"/>
      <w:lvlJc w:val="left"/>
      <w:pPr>
        <w:ind w:left="4464" w:hanging="360"/>
      </w:pPr>
      <w:rPr>
        <w:rFonts w:ascii="Courier New" w:hAnsi="Courier New" w:cs="Courier New" w:hint="default"/>
      </w:rPr>
    </w:lvl>
    <w:lvl w:ilvl="5" w:tplc="04090005" w:tentative="1">
      <w:start w:val="1"/>
      <w:numFmt w:val="bullet"/>
      <w:lvlText w:val=""/>
      <w:lvlJc w:val="left"/>
      <w:pPr>
        <w:ind w:left="5184" w:hanging="360"/>
      </w:pPr>
      <w:rPr>
        <w:rFonts w:ascii="Wingdings" w:hAnsi="Wingdings" w:hint="default"/>
      </w:rPr>
    </w:lvl>
    <w:lvl w:ilvl="6" w:tplc="04090001" w:tentative="1">
      <w:start w:val="1"/>
      <w:numFmt w:val="bullet"/>
      <w:lvlText w:val=""/>
      <w:lvlJc w:val="left"/>
      <w:pPr>
        <w:ind w:left="5904" w:hanging="360"/>
      </w:pPr>
      <w:rPr>
        <w:rFonts w:ascii="Symbol" w:hAnsi="Symbol" w:hint="default"/>
      </w:rPr>
    </w:lvl>
    <w:lvl w:ilvl="7" w:tplc="04090003" w:tentative="1">
      <w:start w:val="1"/>
      <w:numFmt w:val="bullet"/>
      <w:lvlText w:val="o"/>
      <w:lvlJc w:val="left"/>
      <w:pPr>
        <w:ind w:left="6624" w:hanging="360"/>
      </w:pPr>
      <w:rPr>
        <w:rFonts w:ascii="Courier New" w:hAnsi="Courier New" w:cs="Courier New" w:hint="default"/>
      </w:rPr>
    </w:lvl>
    <w:lvl w:ilvl="8" w:tplc="04090005" w:tentative="1">
      <w:start w:val="1"/>
      <w:numFmt w:val="bullet"/>
      <w:lvlText w:val=""/>
      <w:lvlJc w:val="left"/>
      <w:pPr>
        <w:ind w:left="7344" w:hanging="360"/>
      </w:pPr>
      <w:rPr>
        <w:rFonts w:ascii="Wingdings" w:hAnsi="Wingdings" w:hint="default"/>
      </w:rPr>
    </w:lvl>
  </w:abstractNum>
  <w:abstractNum w:abstractNumId="25" w15:restartNumberingAfterBreak="0">
    <w:nsid w:val="7D4B0666"/>
    <w:multiLevelType w:val="hybridMultilevel"/>
    <w:tmpl w:val="43FA4E3A"/>
    <w:lvl w:ilvl="0" w:tplc="571AE5D8">
      <w:start w:val="1"/>
      <w:numFmt w:val="upperRoman"/>
      <w:lvlText w:val="%1."/>
      <w:lvlJc w:val="left"/>
      <w:pPr>
        <w:ind w:left="900" w:hanging="72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num w:numId="1">
    <w:abstractNumId w:val="15"/>
  </w:num>
  <w:num w:numId="2">
    <w:abstractNumId w:val="9"/>
  </w:num>
  <w:num w:numId="3">
    <w:abstractNumId w:val="10"/>
  </w:num>
  <w:num w:numId="4">
    <w:abstractNumId w:val="18"/>
  </w:num>
  <w:num w:numId="5">
    <w:abstractNumId w:val="13"/>
  </w:num>
  <w:num w:numId="6">
    <w:abstractNumId w:val="25"/>
  </w:num>
  <w:num w:numId="7">
    <w:abstractNumId w:val="7"/>
  </w:num>
  <w:num w:numId="8">
    <w:abstractNumId w:val="5"/>
  </w:num>
  <w:num w:numId="9">
    <w:abstractNumId w:val="5"/>
  </w:num>
  <w:num w:numId="10">
    <w:abstractNumId w:val="0"/>
  </w:num>
  <w:num w:numId="11">
    <w:abstractNumId w:val="4"/>
  </w:num>
  <w:num w:numId="12">
    <w:abstractNumId w:val="16"/>
  </w:num>
  <w:num w:numId="13">
    <w:abstractNumId w:val="17"/>
  </w:num>
  <w:num w:numId="14">
    <w:abstractNumId w:val="21"/>
  </w:num>
  <w:num w:numId="15">
    <w:abstractNumId w:val="8"/>
  </w:num>
  <w:num w:numId="16">
    <w:abstractNumId w:val="22"/>
  </w:num>
  <w:num w:numId="17">
    <w:abstractNumId w:val="6"/>
  </w:num>
  <w:num w:numId="18">
    <w:abstractNumId w:val="2"/>
  </w:num>
  <w:num w:numId="19">
    <w:abstractNumId w:val="23"/>
  </w:num>
  <w:num w:numId="20">
    <w:abstractNumId w:val="20"/>
  </w:num>
  <w:num w:numId="21">
    <w:abstractNumId w:val="19"/>
  </w:num>
  <w:num w:numId="22">
    <w:abstractNumId w:val="12"/>
  </w:num>
  <w:num w:numId="23">
    <w:abstractNumId w:val="14"/>
  </w:num>
  <w:num w:numId="24">
    <w:abstractNumId w:val="1"/>
  </w:num>
  <w:num w:numId="25">
    <w:abstractNumId w:val="3"/>
  </w:num>
  <w:num w:numId="26">
    <w:abstractNumId w:val="11"/>
  </w:num>
  <w:num w:numId="27">
    <w:abstractNumId w:val="2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455B"/>
    <w:rsid w:val="000002C6"/>
    <w:rsid w:val="00000636"/>
    <w:rsid w:val="00000886"/>
    <w:rsid w:val="000029FB"/>
    <w:rsid w:val="00003147"/>
    <w:rsid w:val="00003510"/>
    <w:rsid w:val="00003C79"/>
    <w:rsid w:val="00005118"/>
    <w:rsid w:val="00005B49"/>
    <w:rsid w:val="00006AD1"/>
    <w:rsid w:val="0001045F"/>
    <w:rsid w:val="00010E64"/>
    <w:rsid w:val="00011C34"/>
    <w:rsid w:val="00012473"/>
    <w:rsid w:val="00013189"/>
    <w:rsid w:val="00013780"/>
    <w:rsid w:val="00016E1B"/>
    <w:rsid w:val="00020552"/>
    <w:rsid w:val="00020D25"/>
    <w:rsid w:val="00021700"/>
    <w:rsid w:val="00022870"/>
    <w:rsid w:val="00022EB9"/>
    <w:rsid w:val="00023443"/>
    <w:rsid w:val="00023CF4"/>
    <w:rsid w:val="0002601F"/>
    <w:rsid w:val="00026803"/>
    <w:rsid w:val="00026D0C"/>
    <w:rsid w:val="00026DCB"/>
    <w:rsid w:val="00027378"/>
    <w:rsid w:val="00030A3D"/>
    <w:rsid w:val="00030FA9"/>
    <w:rsid w:val="0003131A"/>
    <w:rsid w:val="00031B52"/>
    <w:rsid w:val="00033043"/>
    <w:rsid w:val="00033B2A"/>
    <w:rsid w:val="00033F66"/>
    <w:rsid w:val="000341B3"/>
    <w:rsid w:val="00034F28"/>
    <w:rsid w:val="0003512F"/>
    <w:rsid w:val="0003535B"/>
    <w:rsid w:val="000354A2"/>
    <w:rsid w:val="000359FB"/>
    <w:rsid w:val="00036720"/>
    <w:rsid w:val="00037D70"/>
    <w:rsid w:val="000403A6"/>
    <w:rsid w:val="000404BE"/>
    <w:rsid w:val="0004123D"/>
    <w:rsid w:val="000415A2"/>
    <w:rsid w:val="00042332"/>
    <w:rsid w:val="000428EB"/>
    <w:rsid w:val="0004293E"/>
    <w:rsid w:val="00043E15"/>
    <w:rsid w:val="000440D8"/>
    <w:rsid w:val="00044989"/>
    <w:rsid w:val="000450B9"/>
    <w:rsid w:val="00045E05"/>
    <w:rsid w:val="00046197"/>
    <w:rsid w:val="00047061"/>
    <w:rsid w:val="00050985"/>
    <w:rsid w:val="00053677"/>
    <w:rsid w:val="000539A2"/>
    <w:rsid w:val="000555C9"/>
    <w:rsid w:val="00055A78"/>
    <w:rsid w:val="000563C3"/>
    <w:rsid w:val="00056542"/>
    <w:rsid w:val="000616FA"/>
    <w:rsid w:val="00062058"/>
    <w:rsid w:val="00062BF6"/>
    <w:rsid w:val="00063121"/>
    <w:rsid w:val="000632EB"/>
    <w:rsid w:val="000652F6"/>
    <w:rsid w:val="00065ED3"/>
    <w:rsid w:val="00065F97"/>
    <w:rsid w:val="00070261"/>
    <w:rsid w:val="00070D29"/>
    <w:rsid w:val="00072C98"/>
    <w:rsid w:val="00072FF1"/>
    <w:rsid w:val="00073D67"/>
    <w:rsid w:val="000742FF"/>
    <w:rsid w:val="00074DCD"/>
    <w:rsid w:val="00075D75"/>
    <w:rsid w:val="00075D8D"/>
    <w:rsid w:val="00076157"/>
    <w:rsid w:val="00077178"/>
    <w:rsid w:val="00080045"/>
    <w:rsid w:val="000803CC"/>
    <w:rsid w:val="00080F9A"/>
    <w:rsid w:val="00081133"/>
    <w:rsid w:val="00082894"/>
    <w:rsid w:val="00082B0B"/>
    <w:rsid w:val="00082EC7"/>
    <w:rsid w:val="000830A6"/>
    <w:rsid w:val="000843CF"/>
    <w:rsid w:val="000847A4"/>
    <w:rsid w:val="00084E91"/>
    <w:rsid w:val="00085A09"/>
    <w:rsid w:val="00085B0C"/>
    <w:rsid w:val="00086B01"/>
    <w:rsid w:val="00086F1D"/>
    <w:rsid w:val="00087845"/>
    <w:rsid w:val="00087A7F"/>
    <w:rsid w:val="00090121"/>
    <w:rsid w:val="00091F46"/>
    <w:rsid w:val="00092485"/>
    <w:rsid w:val="000928B0"/>
    <w:rsid w:val="00092CEE"/>
    <w:rsid w:val="0009315A"/>
    <w:rsid w:val="000933A4"/>
    <w:rsid w:val="000934C6"/>
    <w:rsid w:val="00093910"/>
    <w:rsid w:val="000944FE"/>
    <w:rsid w:val="000970C3"/>
    <w:rsid w:val="0009751F"/>
    <w:rsid w:val="00097D51"/>
    <w:rsid w:val="000A2E18"/>
    <w:rsid w:val="000A39D4"/>
    <w:rsid w:val="000A3AFC"/>
    <w:rsid w:val="000A3B2B"/>
    <w:rsid w:val="000A6E13"/>
    <w:rsid w:val="000A79E6"/>
    <w:rsid w:val="000A7C81"/>
    <w:rsid w:val="000B0362"/>
    <w:rsid w:val="000B198B"/>
    <w:rsid w:val="000B2917"/>
    <w:rsid w:val="000B29B7"/>
    <w:rsid w:val="000B2A42"/>
    <w:rsid w:val="000B33AD"/>
    <w:rsid w:val="000B52CD"/>
    <w:rsid w:val="000B59F5"/>
    <w:rsid w:val="000B75F6"/>
    <w:rsid w:val="000C0A89"/>
    <w:rsid w:val="000C21EE"/>
    <w:rsid w:val="000C3242"/>
    <w:rsid w:val="000C3363"/>
    <w:rsid w:val="000C4063"/>
    <w:rsid w:val="000C48D6"/>
    <w:rsid w:val="000C5171"/>
    <w:rsid w:val="000C5794"/>
    <w:rsid w:val="000C60FA"/>
    <w:rsid w:val="000C72D0"/>
    <w:rsid w:val="000C7FF4"/>
    <w:rsid w:val="000D0105"/>
    <w:rsid w:val="000D074C"/>
    <w:rsid w:val="000D0A35"/>
    <w:rsid w:val="000D0F20"/>
    <w:rsid w:val="000D176D"/>
    <w:rsid w:val="000D1798"/>
    <w:rsid w:val="000D1BD8"/>
    <w:rsid w:val="000D2F49"/>
    <w:rsid w:val="000D5564"/>
    <w:rsid w:val="000D6A1B"/>
    <w:rsid w:val="000D6ABB"/>
    <w:rsid w:val="000D6C64"/>
    <w:rsid w:val="000E05CE"/>
    <w:rsid w:val="000E066D"/>
    <w:rsid w:val="000E09A3"/>
    <w:rsid w:val="000E1A1A"/>
    <w:rsid w:val="000E2BEC"/>
    <w:rsid w:val="000E3048"/>
    <w:rsid w:val="000E4AEF"/>
    <w:rsid w:val="000E52DB"/>
    <w:rsid w:val="000E5939"/>
    <w:rsid w:val="000E64F2"/>
    <w:rsid w:val="000E715F"/>
    <w:rsid w:val="000E7C15"/>
    <w:rsid w:val="000E7CE5"/>
    <w:rsid w:val="000E7EF4"/>
    <w:rsid w:val="000F010C"/>
    <w:rsid w:val="000F05D9"/>
    <w:rsid w:val="000F09C7"/>
    <w:rsid w:val="000F09EC"/>
    <w:rsid w:val="000F0F85"/>
    <w:rsid w:val="000F1448"/>
    <w:rsid w:val="000F1615"/>
    <w:rsid w:val="000F1CFD"/>
    <w:rsid w:val="000F22FA"/>
    <w:rsid w:val="000F2554"/>
    <w:rsid w:val="000F2C4F"/>
    <w:rsid w:val="000F4724"/>
    <w:rsid w:val="000F5455"/>
    <w:rsid w:val="000F5822"/>
    <w:rsid w:val="000F5FF9"/>
    <w:rsid w:val="000F6659"/>
    <w:rsid w:val="000F7122"/>
    <w:rsid w:val="000F757D"/>
    <w:rsid w:val="00100F69"/>
    <w:rsid w:val="001018BF"/>
    <w:rsid w:val="00102F6A"/>
    <w:rsid w:val="00103BC5"/>
    <w:rsid w:val="00105C2E"/>
    <w:rsid w:val="0010662E"/>
    <w:rsid w:val="00106CB8"/>
    <w:rsid w:val="0010761B"/>
    <w:rsid w:val="0011013E"/>
    <w:rsid w:val="0011124D"/>
    <w:rsid w:val="00112057"/>
    <w:rsid w:val="00113397"/>
    <w:rsid w:val="001135B4"/>
    <w:rsid w:val="00113AF2"/>
    <w:rsid w:val="00114A83"/>
    <w:rsid w:val="00114D31"/>
    <w:rsid w:val="00115FCB"/>
    <w:rsid w:val="00117F5E"/>
    <w:rsid w:val="00121703"/>
    <w:rsid w:val="001220C4"/>
    <w:rsid w:val="0012227C"/>
    <w:rsid w:val="0012285E"/>
    <w:rsid w:val="00123A31"/>
    <w:rsid w:val="00123E86"/>
    <w:rsid w:val="001244E9"/>
    <w:rsid w:val="001248DB"/>
    <w:rsid w:val="0012496C"/>
    <w:rsid w:val="0012550D"/>
    <w:rsid w:val="0012618A"/>
    <w:rsid w:val="0012648C"/>
    <w:rsid w:val="0012692D"/>
    <w:rsid w:val="00126AF4"/>
    <w:rsid w:val="00130865"/>
    <w:rsid w:val="00130939"/>
    <w:rsid w:val="001310EB"/>
    <w:rsid w:val="00131837"/>
    <w:rsid w:val="00131DB9"/>
    <w:rsid w:val="00133F8E"/>
    <w:rsid w:val="00135201"/>
    <w:rsid w:val="0013584F"/>
    <w:rsid w:val="00135DE6"/>
    <w:rsid w:val="001368AD"/>
    <w:rsid w:val="001379B0"/>
    <w:rsid w:val="00141FA8"/>
    <w:rsid w:val="00142E76"/>
    <w:rsid w:val="00143954"/>
    <w:rsid w:val="00143B8D"/>
    <w:rsid w:val="001448A4"/>
    <w:rsid w:val="001448C3"/>
    <w:rsid w:val="00145864"/>
    <w:rsid w:val="00145906"/>
    <w:rsid w:val="00145AAD"/>
    <w:rsid w:val="00146094"/>
    <w:rsid w:val="00147389"/>
    <w:rsid w:val="00147B66"/>
    <w:rsid w:val="00147E62"/>
    <w:rsid w:val="0015011A"/>
    <w:rsid w:val="00151150"/>
    <w:rsid w:val="0015120D"/>
    <w:rsid w:val="00151D2C"/>
    <w:rsid w:val="00152F43"/>
    <w:rsid w:val="0015359A"/>
    <w:rsid w:val="00153E94"/>
    <w:rsid w:val="0015402D"/>
    <w:rsid w:val="00154F5A"/>
    <w:rsid w:val="001556A3"/>
    <w:rsid w:val="00155890"/>
    <w:rsid w:val="00156C99"/>
    <w:rsid w:val="00156CD7"/>
    <w:rsid w:val="00157210"/>
    <w:rsid w:val="00160625"/>
    <w:rsid w:val="00161146"/>
    <w:rsid w:val="00161CB0"/>
    <w:rsid w:val="001627D4"/>
    <w:rsid w:val="00162DB4"/>
    <w:rsid w:val="0016375C"/>
    <w:rsid w:val="00163F3B"/>
    <w:rsid w:val="00164D4A"/>
    <w:rsid w:val="00164E46"/>
    <w:rsid w:val="0016648D"/>
    <w:rsid w:val="0016649C"/>
    <w:rsid w:val="00166F1C"/>
    <w:rsid w:val="00166FE6"/>
    <w:rsid w:val="0016776F"/>
    <w:rsid w:val="001679D4"/>
    <w:rsid w:val="00170789"/>
    <w:rsid w:val="001709AD"/>
    <w:rsid w:val="0017192F"/>
    <w:rsid w:val="00171B96"/>
    <w:rsid w:val="00172202"/>
    <w:rsid w:val="00172577"/>
    <w:rsid w:val="00173738"/>
    <w:rsid w:val="00173F21"/>
    <w:rsid w:val="00174688"/>
    <w:rsid w:val="00174F30"/>
    <w:rsid w:val="0017578D"/>
    <w:rsid w:val="00175ED1"/>
    <w:rsid w:val="00176828"/>
    <w:rsid w:val="00181E29"/>
    <w:rsid w:val="00182779"/>
    <w:rsid w:val="001827B2"/>
    <w:rsid w:val="00183750"/>
    <w:rsid w:val="00183A39"/>
    <w:rsid w:val="0018401C"/>
    <w:rsid w:val="00184295"/>
    <w:rsid w:val="001848BF"/>
    <w:rsid w:val="0018656B"/>
    <w:rsid w:val="00186BBD"/>
    <w:rsid w:val="00186C11"/>
    <w:rsid w:val="001873A8"/>
    <w:rsid w:val="0018740C"/>
    <w:rsid w:val="00191290"/>
    <w:rsid w:val="0019194E"/>
    <w:rsid w:val="0019202D"/>
    <w:rsid w:val="00192216"/>
    <w:rsid w:val="00192A57"/>
    <w:rsid w:val="00193B1A"/>
    <w:rsid w:val="00194084"/>
    <w:rsid w:val="001955E9"/>
    <w:rsid w:val="00195FF5"/>
    <w:rsid w:val="001A030A"/>
    <w:rsid w:val="001A03BA"/>
    <w:rsid w:val="001A0FE9"/>
    <w:rsid w:val="001A12F7"/>
    <w:rsid w:val="001A1469"/>
    <w:rsid w:val="001A1C66"/>
    <w:rsid w:val="001A2682"/>
    <w:rsid w:val="001A2884"/>
    <w:rsid w:val="001A2B7C"/>
    <w:rsid w:val="001A2D52"/>
    <w:rsid w:val="001A4CA5"/>
    <w:rsid w:val="001A522B"/>
    <w:rsid w:val="001A6C41"/>
    <w:rsid w:val="001A6E89"/>
    <w:rsid w:val="001A75E6"/>
    <w:rsid w:val="001A7E7B"/>
    <w:rsid w:val="001B0161"/>
    <w:rsid w:val="001B0B87"/>
    <w:rsid w:val="001B2B2C"/>
    <w:rsid w:val="001B380F"/>
    <w:rsid w:val="001B3DCB"/>
    <w:rsid w:val="001B466A"/>
    <w:rsid w:val="001B480A"/>
    <w:rsid w:val="001B53FA"/>
    <w:rsid w:val="001B5402"/>
    <w:rsid w:val="001B5DE2"/>
    <w:rsid w:val="001B6A3C"/>
    <w:rsid w:val="001B6B60"/>
    <w:rsid w:val="001B7033"/>
    <w:rsid w:val="001B7DC9"/>
    <w:rsid w:val="001C046C"/>
    <w:rsid w:val="001C1AA6"/>
    <w:rsid w:val="001C3D8B"/>
    <w:rsid w:val="001C520C"/>
    <w:rsid w:val="001C5C2F"/>
    <w:rsid w:val="001C6AE5"/>
    <w:rsid w:val="001D092A"/>
    <w:rsid w:val="001D12CA"/>
    <w:rsid w:val="001D1498"/>
    <w:rsid w:val="001D1FF1"/>
    <w:rsid w:val="001D2F2A"/>
    <w:rsid w:val="001D41FE"/>
    <w:rsid w:val="001D4990"/>
    <w:rsid w:val="001D589E"/>
    <w:rsid w:val="001D59D3"/>
    <w:rsid w:val="001E1A36"/>
    <w:rsid w:val="001E1D7E"/>
    <w:rsid w:val="001E37A3"/>
    <w:rsid w:val="001E3E5A"/>
    <w:rsid w:val="001E48D0"/>
    <w:rsid w:val="001E492B"/>
    <w:rsid w:val="001E5D05"/>
    <w:rsid w:val="001E6603"/>
    <w:rsid w:val="001E7519"/>
    <w:rsid w:val="001F0093"/>
    <w:rsid w:val="001F0A62"/>
    <w:rsid w:val="001F107F"/>
    <w:rsid w:val="001F23D9"/>
    <w:rsid w:val="001F2D9C"/>
    <w:rsid w:val="001F2E95"/>
    <w:rsid w:val="001F39B3"/>
    <w:rsid w:val="001F39E6"/>
    <w:rsid w:val="001F4669"/>
    <w:rsid w:val="001F4EDD"/>
    <w:rsid w:val="001F5EC4"/>
    <w:rsid w:val="00200DD3"/>
    <w:rsid w:val="00201AD0"/>
    <w:rsid w:val="00202D61"/>
    <w:rsid w:val="00203804"/>
    <w:rsid w:val="00204C32"/>
    <w:rsid w:val="00205A1B"/>
    <w:rsid w:val="002069B2"/>
    <w:rsid w:val="00206F71"/>
    <w:rsid w:val="002072AD"/>
    <w:rsid w:val="00207456"/>
    <w:rsid w:val="00207F77"/>
    <w:rsid w:val="0021017E"/>
    <w:rsid w:val="00210B58"/>
    <w:rsid w:val="00210FD7"/>
    <w:rsid w:val="00211113"/>
    <w:rsid w:val="00212502"/>
    <w:rsid w:val="002142C1"/>
    <w:rsid w:val="00214402"/>
    <w:rsid w:val="00216428"/>
    <w:rsid w:val="002175E4"/>
    <w:rsid w:val="00220ED8"/>
    <w:rsid w:val="00221824"/>
    <w:rsid w:val="00221B1F"/>
    <w:rsid w:val="00221CF5"/>
    <w:rsid w:val="00221D70"/>
    <w:rsid w:val="002236AB"/>
    <w:rsid w:val="00224AE9"/>
    <w:rsid w:val="00224CF0"/>
    <w:rsid w:val="002258DE"/>
    <w:rsid w:val="002300A2"/>
    <w:rsid w:val="002301AE"/>
    <w:rsid w:val="00230557"/>
    <w:rsid w:val="00230948"/>
    <w:rsid w:val="00231546"/>
    <w:rsid w:val="00231CC2"/>
    <w:rsid w:val="00231F5B"/>
    <w:rsid w:val="00232C17"/>
    <w:rsid w:val="00233282"/>
    <w:rsid w:val="002334F1"/>
    <w:rsid w:val="00233CF0"/>
    <w:rsid w:val="00233DAC"/>
    <w:rsid w:val="00234307"/>
    <w:rsid w:val="00234673"/>
    <w:rsid w:val="00235DCA"/>
    <w:rsid w:val="0023738D"/>
    <w:rsid w:val="00240107"/>
    <w:rsid w:val="00240B7C"/>
    <w:rsid w:val="00241198"/>
    <w:rsid w:val="00243487"/>
    <w:rsid w:val="00243623"/>
    <w:rsid w:val="0024394F"/>
    <w:rsid w:val="00243A26"/>
    <w:rsid w:val="00243C3A"/>
    <w:rsid w:val="00243DDF"/>
    <w:rsid w:val="0024476C"/>
    <w:rsid w:val="00245E29"/>
    <w:rsid w:val="0024626E"/>
    <w:rsid w:val="0025151C"/>
    <w:rsid w:val="00251C41"/>
    <w:rsid w:val="002527F4"/>
    <w:rsid w:val="00252894"/>
    <w:rsid w:val="002537F5"/>
    <w:rsid w:val="00254106"/>
    <w:rsid w:val="00254F1D"/>
    <w:rsid w:val="00255AF1"/>
    <w:rsid w:val="00255FDB"/>
    <w:rsid w:val="00256E60"/>
    <w:rsid w:val="00257148"/>
    <w:rsid w:val="002615E5"/>
    <w:rsid w:val="00261E5F"/>
    <w:rsid w:val="002629EE"/>
    <w:rsid w:val="00263C0C"/>
    <w:rsid w:val="00263EC8"/>
    <w:rsid w:val="002650C8"/>
    <w:rsid w:val="002653A9"/>
    <w:rsid w:val="0026735A"/>
    <w:rsid w:val="00267DDD"/>
    <w:rsid w:val="00270F9C"/>
    <w:rsid w:val="00271B38"/>
    <w:rsid w:val="00271E19"/>
    <w:rsid w:val="00273665"/>
    <w:rsid w:val="00274E6A"/>
    <w:rsid w:val="00277792"/>
    <w:rsid w:val="00277915"/>
    <w:rsid w:val="002809E5"/>
    <w:rsid w:val="00280E15"/>
    <w:rsid w:val="002812F2"/>
    <w:rsid w:val="00282B36"/>
    <w:rsid w:val="0028366F"/>
    <w:rsid w:val="0028378B"/>
    <w:rsid w:val="0028412D"/>
    <w:rsid w:val="0028462E"/>
    <w:rsid w:val="00284BD1"/>
    <w:rsid w:val="00284BF6"/>
    <w:rsid w:val="00285E87"/>
    <w:rsid w:val="0028695F"/>
    <w:rsid w:val="00287E1E"/>
    <w:rsid w:val="00290397"/>
    <w:rsid w:val="00290F05"/>
    <w:rsid w:val="00291042"/>
    <w:rsid w:val="0029237C"/>
    <w:rsid w:val="002931A1"/>
    <w:rsid w:val="00294C0D"/>
    <w:rsid w:val="00295170"/>
    <w:rsid w:val="00295598"/>
    <w:rsid w:val="002958C7"/>
    <w:rsid w:val="00296FC8"/>
    <w:rsid w:val="002A2600"/>
    <w:rsid w:val="002A29E5"/>
    <w:rsid w:val="002A370B"/>
    <w:rsid w:val="002A3A6A"/>
    <w:rsid w:val="002A424F"/>
    <w:rsid w:val="002A6110"/>
    <w:rsid w:val="002A630E"/>
    <w:rsid w:val="002A7E2E"/>
    <w:rsid w:val="002B123F"/>
    <w:rsid w:val="002B2E5C"/>
    <w:rsid w:val="002B3AEF"/>
    <w:rsid w:val="002B3B30"/>
    <w:rsid w:val="002B3CFE"/>
    <w:rsid w:val="002B5E2E"/>
    <w:rsid w:val="002B6034"/>
    <w:rsid w:val="002B66D8"/>
    <w:rsid w:val="002C00D6"/>
    <w:rsid w:val="002C02C3"/>
    <w:rsid w:val="002C0D86"/>
    <w:rsid w:val="002C2526"/>
    <w:rsid w:val="002C355D"/>
    <w:rsid w:val="002C48D0"/>
    <w:rsid w:val="002C4B4D"/>
    <w:rsid w:val="002C5913"/>
    <w:rsid w:val="002C7651"/>
    <w:rsid w:val="002C7BCF"/>
    <w:rsid w:val="002D088E"/>
    <w:rsid w:val="002D114A"/>
    <w:rsid w:val="002D17AD"/>
    <w:rsid w:val="002D18A6"/>
    <w:rsid w:val="002D4097"/>
    <w:rsid w:val="002D4183"/>
    <w:rsid w:val="002D4942"/>
    <w:rsid w:val="002D4E54"/>
    <w:rsid w:val="002D6434"/>
    <w:rsid w:val="002E01FE"/>
    <w:rsid w:val="002E0B87"/>
    <w:rsid w:val="002E1FF3"/>
    <w:rsid w:val="002E2512"/>
    <w:rsid w:val="002E2A1A"/>
    <w:rsid w:val="002E3ABC"/>
    <w:rsid w:val="002E4148"/>
    <w:rsid w:val="002E462B"/>
    <w:rsid w:val="002E7B36"/>
    <w:rsid w:val="002F09D6"/>
    <w:rsid w:val="002F0DD6"/>
    <w:rsid w:val="002F1104"/>
    <w:rsid w:val="002F149D"/>
    <w:rsid w:val="002F1BBD"/>
    <w:rsid w:val="002F2179"/>
    <w:rsid w:val="002F2F9D"/>
    <w:rsid w:val="002F3787"/>
    <w:rsid w:val="002F602B"/>
    <w:rsid w:val="002F645A"/>
    <w:rsid w:val="002F6D7C"/>
    <w:rsid w:val="002F728E"/>
    <w:rsid w:val="002F749A"/>
    <w:rsid w:val="002F79EC"/>
    <w:rsid w:val="00300FD8"/>
    <w:rsid w:val="00301C36"/>
    <w:rsid w:val="00303A27"/>
    <w:rsid w:val="00311952"/>
    <w:rsid w:val="003121E6"/>
    <w:rsid w:val="00312ABC"/>
    <w:rsid w:val="00312CA6"/>
    <w:rsid w:val="00314E48"/>
    <w:rsid w:val="00314F92"/>
    <w:rsid w:val="003160B2"/>
    <w:rsid w:val="00316B94"/>
    <w:rsid w:val="00320F28"/>
    <w:rsid w:val="00322432"/>
    <w:rsid w:val="00322D51"/>
    <w:rsid w:val="00323519"/>
    <w:rsid w:val="00323C8A"/>
    <w:rsid w:val="00324015"/>
    <w:rsid w:val="003243BF"/>
    <w:rsid w:val="0032450B"/>
    <w:rsid w:val="00324663"/>
    <w:rsid w:val="0032487F"/>
    <w:rsid w:val="00324EBE"/>
    <w:rsid w:val="00325469"/>
    <w:rsid w:val="00326A17"/>
    <w:rsid w:val="00326D01"/>
    <w:rsid w:val="0032753D"/>
    <w:rsid w:val="00330055"/>
    <w:rsid w:val="00330D29"/>
    <w:rsid w:val="00331583"/>
    <w:rsid w:val="003321FD"/>
    <w:rsid w:val="00332438"/>
    <w:rsid w:val="00334B56"/>
    <w:rsid w:val="003355D4"/>
    <w:rsid w:val="0033565D"/>
    <w:rsid w:val="00335753"/>
    <w:rsid w:val="003363D4"/>
    <w:rsid w:val="00336F78"/>
    <w:rsid w:val="00340CC8"/>
    <w:rsid w:val="00340E5C"/>
    <w:rsid w:val="0034137E"/>
    <w:rsid w:val="0034188E"/>
    <w:rsid w:val="00341904"/>
    <w:rsid w:val="0034245F"/>
    <w:rsid w:val="003438E4"/>
    <w:rsid w:val="00343CD7"/>
    <w:rsid w:val="003443C0"/>
    <w:rsid w:val="00344B13"/>
    <w:rsid w:val="00344CEB"/>
    <w:rsid w:val="00346413"/>
    <w:rsid w:val="00347979"/>
    <w:rsid w:val="003479C1"/>
    <w:rsid w:val="0035086B"/>
    <w:rsid w:val="00350980"/>
    <w:rsid w:val="003515D5"/>
    <w:rsid w:val="003515E4"/>
    <w:rsid w:val="00351624"/>
    <w:rsid w:val="00352344"/>
    <w:rsid w:val="003540B9"/>
    <w:rsid w:val="003540E3"/>
    <w:rsid w:val="00355181"/>
    <w:rsid w:val="003556D0"/>
    <w:rsid w:val="00355CE2"/>
    <w:rsid w:val="003560C7"/>
    <w:rsid w:val="00356DF5"/>
    <w:rsid w:val="003602BD"/>
    <w:rsid w:val="003608C0"/>
    <w:rsid w:val="00360AD6"/>
    <w:rsid w:val="00360B53"/>
    <w:rsid w:val="00360E1F"/>
    <w:rsid w:val="00360F28"/>
    <w:rsid w:val="00361F72"/>
    <w:rsid w:val="00362623"/>
    <w:rsid w:val="00362CA9"/>
    <w:rsid w:val="0036316F"/>
    <w:rsid w:val="003639FB"/>
    <w:rsid w:val="00364D0E"/>
    <w:rsid w:val="003658E1"/>
    <w:rsid w:val="003665A5"/>
    <w:rsid w:val="00367D7A"/>
    <w:rsid w:val="00370852"/>
    <w:rsid w:val="00370DF5"/>
    <w:rsid w:val="00371B61"/>
    <w:rsid w:val="00372456"/>
    <w:rsid w:val="0037265A"/>
    <w:rsid w:val="00373744"/>
    <w:rsid w:val="00374F49"/>
    <w:rsid w:val="00375257"/>
    <w:rsid w:val="00376877"/>
    <w:rsid w:val="00377A60"/>
    <w:rsid w:val="00377EAF"/>
    <w:rsid w:val="00380AFF"/>
    <w:rsid w:val="00380FE4"/>
    <w:rsid w:val="00382601"/>
    <w:rsid w:val="003829B6"/>
    <w:rsid w:val="00385B94"/>
    <w:rsid w:val="0038669F"/>
    <w:rsid w:val="0038685A"/>
    <w:rsid w:val="003868AD"/>
    <w:rsid w:val="00386C01"/>
    <w:rsid w:val="0038709B"/>
    <w:rsid w:val="00387693"/>
    <w:rsid w:val="00387A13"/>
    <w:rsid w:val="00391211"/>
    <w:rsid w:val="0039226E"/>
    <w:rsid w:val="00392804"/>
    <w:rsid w:val="00392989"/>
    <w:rsid w:val="0039398B"/>
    <w:rsid w:val="00394078"/>
    <w:rsid w:val="00395EC9"/>
    <w:rsid w:val="003A1118"/>
    <w:rsid w:val="003A113E"/>
    <w:rsid w:val="003A118E"/>
    <w:rsid w:val="003A187C"/>
    <w:rsid w:val="003A19EA"/>
    <w:rsid w:val="003A2741"/>
    <w:rsid w:val="003A2AA8"/>
    <w:rsid w:val="003A2CC0"/>
    <w:rsid w:val="003A3410"/>
    <w:rsid w:val="003A3B0C"/>
    <w:rsid w:val="003A3B5D"/>
    <w:rsid w:val="003A4156"/>
    <w:rsid w:val="003A6006"/>
    <w:rsid w:val="003A6946"/>
    <w:rsid w:val="003A69B6"/>
    <w:rsid w:val="003A7209"/>
    <w:rsid w:val="003A756D"/>
    <w:rsid w:val="003A783E"/>
    <w:rsid w:val="003A7E95"/>
    <w:rsid w:val="003B01EB"/>
    <w:rsid w:val="003B07E1"/>
    <w:rsid w:val="003B1500"/>
    <w:rsid w:val="003B1FA9"/>
    <w:rsid w:val="003B3D09"/>
    <w:rsid w:val="003B3F59"/>
    <w:rsid w:val="003B5CBF"/>
    <w:rsid w:val="003B6A4E"/>
    <w:rsid w:val="003C0920"/>
    <w:rsid w:val="003C0B4C"/>
    <w:rsid w:val="003C21F7"/>
    <w:rsid w:val="003C247F"/>
    <w:rsid w:val="003C2A6A"/>
    <w:rsid w:val="003C379E"/>
    <w:rsid w:val="003C40F5"/>
    <w:rsid w:val="003C43A8"/>
    <w:rsid w:val="003C5FC9"/>
    <w:rsid w:val="003C639B"/>
    <w:rsid w:val="003C64B8"/>
    <w:rsid w:val="003C6C41"/>
    <w:rsid w:val="003C6F25"/>
    <w:rsid w:val="003C71FE"/>
    <w:rsid w:val="003D01F0"/>
    <w:rsid w:val="003D0DD3"/>
    <w:rsid w:val="003D4036"/>
    <w:rsid w:val="003D4F7E"/>
    <w:rsid w:val="003D5B6F"/>
    <w:rsid w:val="003E01A1"/>
    <w:rsid w:val="003E07EC"/>
    <w:rsid w:val="003E14DC"/>
    <w:rsid w:val="003E20FD"/>
    <w:rsid w:val="003E27B7"/>
    <w:rsid w:val="003E39CD"/>
    <w:rsid w:val="003E4267"/>
    <w:rsid w:val="003E4D88"/>
    <w:rsid w:val="003E60E7"/>
    <w:rsid w:val="003F2AD8"/>
    <w:rsid w:val="003F2C29"/>
    <w:rsid w:val="003F3CAF"/>
    <w:rsid w:val="003F47BA"/>
    <w:rsid w:val="003F6380"/>
    <w:rsid w:val="003F7865"/>
    <w:rsid w:val="004002FC"/>
    <w:rsid w:val="00400520"/>
    <w:rsid w:val="004017B8"/>
    <w:rsid w:val="00401B90"/>
    <w:rsid w:val="00401CD8"/>
    <w:rsid w:val="004022FC"/>
    <w:rsid w:val="00403AD4"/>
    <w:rsid w:val="004041E0"/>
    <w:rsid w:val="004046F2"/>
    <w:rsid w:val="004062EF"/>
    <w:rsid w:val="00407E1D"/>
    <w:rsid w:val="004101DE"/>
    <w:rsid w:val="00412037"/>
    <w:rsid w:val="00414906"/>
    <w:rsid w:val="0041536A"/>
    <w:rsid w:val="00416892"/>
    <w:rsid w:val="00416FF9"/>
    <w:rsid w:val="00417C30"/>
    <w:rsid w:val="00420950"/>
    <w:rsid w:val="00420FBE"/>
    <w:rsid w:val="00421E9E"/>
    <w:rsid w:val="0042247C"/>
    <w:rsid w:val="00422B44"/>
    <w:rsid w:val="00423237"/>
    <w:rsid w:val="00424510"/>
    <w:rsid w:val="00425FE3"/>
    <w:rsid w:val="0042748B"/>
    <w:rsid w:val="00427510"/>
    <w:rsid w:val="00427D94"/>
    <w:rsid w:val="00432C04"/>
    <w:rsid w:val="00433E2C"/>
    <w:rsid w:val="00435017"/>
    <w:rsid w:val="004357A6"/>
    <w:rsid w:val="00436595"/>
    <w:rsid w:val="00436DF9"/>
    <w:rsid w:val="0043741F"/>
    <w:rsid w:val="00437D4B"/>
    <w:rsid w:val="00441B56"/>
    <w:rsid w:val="00441D71"/>
    <w:rsid w:val="00441E04"/>
    <w:rsid w:val="00443FC9"/>
    <w:rsid w:val="00443FCE"/>
    <w:rsid w:val="00443FEE"/>
    <w:rsid w:val="00444A49"/>
    <w:rsid w:val="00444FD3"/>
    <w:rsid w:val="00445F9B"/>
    <w:rsid w:val="00446A97"/>
    <w:rsid w:val="00447016"/>
    <w:rsid w:val="004478A9"/>
    <w:rsid w:val="00447F36"/>
    <w:rsid w:val="004501D2"/>
    <w:rsid w:val="004513DD"/>
    <w:rsid w:val="00453992"/>
    <w:rsid w:val="004549F4"/>
    <w:rsid w:val="00455ABD"/>
    <w:rsid w:val="004578A0"/>
    <w:rsid w:val="004602A7"/>
    <w:rsid w:val="004613F3"/>
    <w:rsid w:val="0046172F"/>
    <w:rsid w:val="00462112"/>
    <w:rsid w:val="004627A5"/>
    <w:rsid w:val="00462EB5"/>
    <w:rsid w:val="00463326"/>
    <w:rsid w:val="0046381D"/>
    <w:rsid w:val="004644C3"/>
    <w:rsid w:val="00464BD3"/>
    <w:rsid w:val="0046582A"/>
    <w:rsid w:val="00465D4F"/>
    <w:rsid w:val="0046684F"/>
    <w:rsid w:val="004668A3"/>
    <w:rsid w:val="00467708"/>
    <w:rsid w:val="00467D02"/>
    <w:rsid w:val="004711F8"/>
    <w:rsid w:val="00472499"/>
    <w:rsid w:val="00472D0C"/>
    <w:rsid w:val="004730FF"/>
    <w:rsid w:val="00473EDE"/>
    <w:rsid w:val="00473FE3"/>
    <w:rsid w:val="004741E4"/>
    <w:rsid w:val="0047436F"/>
    <w:rsid w:val="00474C16"/>
    <w:rsid w:val="00475A8C"/>
    <w:rsid w:val="00476C0A"/>
    <w:rsid w:val="0047798C"/>
    <w:rsid w:val="0048025F"/>
    <w:rsid w:val="00480509"/>
    <w:rsid w:val="00482210"/>
    <w:rsid w:val="004831CE"/>
    <w:rsid w:val="00483ED3"/>
    <w:rsid w:val="004852B7"/>
    <w:rsid w:val="00485811"/>
    <w:rsid w:val="00485EA9"/>
    <w:rsid w:val="00486C59"/>
    <w:rsid w:val="004903CF"/>
    <w:rsid w:val="00491B62"/>
    <w:rsid w:val="00491BC5"/>
    <w:rsid w:val="00491F8C"/>
    <w:rsid w:val="00492452"/>
    <w:rsid w:val="00492AB0"/>
    <w:rsid w:val="00493601"/>
    <w:rsid w:val="00493AD4"/>
    <w:rsid w:val="004946CA"/>
    <w:rsid w:val="004949F0"/>
    <w:rsid w:val="00494E9A"/>
    <w:rsid w:val="004951A7"/>
    <w:rsid w:val="00497318"/>
    <w:rsid w:val="004A14EF"/>
    <w:rsid w:val="004A2A0F"/>
    <w:rsid w:val="004A4131"/>
    <w:rsid w:val="004A4D8F"/>
    <w:rsid w:val="004A5D02"/>
    <w:rsid w:val="004A6811"/>
    <w:rsid w:val="004A6E0E"/>
    <w:rsid w:val="004A7484"/>
    <w:rsid w:val="004A7914"/>
    <w:rsid w:val="004B0964"/>
    <w:rsid w:val="004B0B25"/>
    <w:rsid w:val="004B263F"/>
    <w:rsid w:val="004B269D"/>
    <w:rsid w:val="004B27A3"/>
    <w:rsid w:val="004B3E9F"/>
    <w:rsid w:val="004B4489"/>
    <w:rsid w:val="004B4874"/>
    <w:rsid w:val="004B5074"/>
    <w:rsid w:val="004B5E77"/>
    <w:rsid w:val="004B7023"/>
    <w:rsid w:val="004C0472"/>
    <w:rsid w:val="004C138C"/>
    <w:rsid w:val="004C1ECA"/>
    <w:rsid w:val="004C2229"/>
    <w:rsid w:val="004C2CCC"/>
    <w:rsid w:val="004C415F"/>
    <w:rsid w:val="004C5EF1"/>
    <w:rsid w:val="004C63FB"/>
    <w:rsid w:val="004C6F81"/>
    <w:rsid w:val="004C761F"/>
    <w:rsid w:val="004D0310"/>
    <w:rsid w:val="004D312E"/>
    <w:rsid w:val="004D5952"/>
    <w:rsid w:val="004D59C9"/>
    <w:rsid w:val="004D5A92"/>
    <w:rsid w:val="004D5F85"/>
    <w:rsid w:val="004D6284"/>
    <w:rsid w:val="004D775E"/>
    <w:rsid w:val="004E28F6"/>
    <w:rsid w:val="004E2BE6"/>
    <w:rsid w:val="004E2C4D"/>
    <w:rsid w:val="004E2F22"/>
    <w:rsid w:val="004E3281"/>
    <w:rsid w:val="004E4109"/>
    <w:rsid w:val="004E47EA"/>
    <w:rsid w:val="004E5BE9"/>
    <w:rsid w:val="004E61FB"/>
    <w:rsid w:val="004E65D8"/>
    <w:rsid w:val="004E7534"/>
    <w:rsid w:val="004E7593"/>
    <w:rsid w:val="004E7FA0"/>
    <w:rsid w:val="004F187B"/>
    <w:rsid w:val="004F1E5C"/>
    <w:rsid w:val="004F2218"/>
    <w:rsid w:val="004F2494"/>
    <w:rsid w:val="004F39CF"/>
    <w:rsid w:val="004F3ACD"/>
    <w:rsid w:val="004F62D7"/>
    <w:rsid w:val="004F6413"/>
    <w:rsid w:val="004F6602"/>
    <w:rsid w:val="004F7ABF"/>
    <w:rsid w:val="00500341"/>
    <w:rsid w:val="005014B0"/>
    <w:rsid w:val="00502097"/>
    <w:rsid w:val="00506487"/>
    <w:rsid w:val="005065AE"/>
    <w:rsid w:val="0050669C"/>
    <w:rsid w:val="00506D1B"/>
    <w:rsid w:val="00507983"/>
    <w:rsid w:val="00507B19"/>
    <w:rsid w:val="00507B97"/>
    <w:rsid w:val="005117E9"/>
    <w:rsid w:val="00511C23"/>
    <w:rsid w:val="0051238A"/>
    <w:rsid w:val="0051260E"/>
    <w:rsid w:val="00512E16"/>
    <w:rsid w:val="00513E5D"/>
    <w:rsid w:val="0051566E"/>
    <w:rsid w:val="00515A32"/>
    <w:rsid w:val="00516277"/>
    <w:rsid w:val="00516DBD"/>
    <w:rsid w:val="00517003"/>
    <w:rsid w:val="005171D4"/>
    <w:rsid w:val="00521CB3"/>
    <w:rsid w:val="00521DAB"/>
    <w:rsid w:val="0052201A"/>
    <w:rsid w:val="00522B66"/>
    <w:rsid w:val="00523268"/>
    <w:rsid w:val="00523506"/>
    <w:rsid w:val="00524169"/>
    <w:rsid w:val="00527DC9"/>
    <w:rsid w:val="00531A7E"/>
    <w:rsid w:val="005332AD"/>
    <w:rsid w:val="0053398F"/>
    <w:rsid w:val="00533D38"/>
    <w:rsid w:val="00534370"/>
    <w:rsid w:val="00534C65"/>
    <w:rsid w:val="00534DDD"/>
    <w:rsid w:val="00536A97"/>
    <w:rsid w:val="00536D81"/>
    <w:rsid w:val="005373A0"/>
    <w:rsid w:val="0054096F"/>
    <w:rsid w:val="00540D45"/>
    <w:rsid w:val="005422EB"/>
    <w:rsid w:val="00542E3F"/>
    <w:rsid w:val="005438A8"/>
    <w:rsid w:val="0054399C"/>
    <w:rsid w:val="00544090"/>
    <w:rsid w:val="00544D5D"/>
    <w:rsid w:val="0054584F"/>
    <w:rsid w:val="005459BD"/>
    <w:rsid w:val="0054656C"/>
    <w:rsid w:val="0054679F"/>
    <w:rsid w:val="00547099"/>
    <w:rsid w:val="005470F5"/>
    <w:rsid w:val="00550DB2"/>
    <w:rsid w:val="005519CE"/>
    <w:rsid w:val="00552359"/>
    <w:rsid w:val="0055238C"/>
    <w:rsid w:val="005526AF"/>
    <w:rsid w:val="00553303"/>
    <w:rsid w:val="0055336F"/>
    <w:rsid w:val="00553C97"/>
    <w:rsid w:val="005540F4"/>
    <w:rsid w:val="00557565"/>
    <w:rsid w:val="00557885"/>
    <w:rsid w:val="005579F8"/>
    <w:rsid w:val="00557A1D"/>
    <w:rsid w:val="00560354"/>
    <w:rsid w:val="00560F8C"/>
    <w:rsid w:val="00561F07"/>
    <w:rsid w:val="005628C7"/>
    <w:rsid w:val="005631E0"/>
    <w:rsid w:val="00563B68"/>
    <w:rsid w:val="00564158"/>
    <w:rsid w:val="0056499B"/>
    <w:rsid w:val="00566FF0"/>
    <w:rsid w:val="005705D9"/>
    <w:rsid w:val="0057078D"/>
    <w:rsid w:val="00571119"/>
    <w:rsid w:val="00572D3B"/>
    <w:rsid w:val="005739A7"/>
    <w:rsid w:val="005741E5"/>
    <w:rsid w:val="00575DA1"/>
    <w:rsid w:val="00575EC7"/>
    <w:rsid w:val="00575F38"/>
    <w:rsid w:val="005772DB"/>
    <w:rsid w:val="00577D1C"/>
    <w:rsid w:val="00577F91"/>
    <w:rsid w:val="005808A4"/>
    <w:rsid w:val="00581445"/>
    <w:rsid w:val="005829D8"/>
    <w:rsid w:val="00585575"/>
    <w:rsid w:val="00585AE9"/>
    <w:rsid w:val="0058630E"/>
    <w:rsid w:val="00591C3F"/>
    <w:rsid w:val="00592286"/>
    <w:rsid w:val="005936A0"/>
    <w:rsid w:val="0059514A"/>
    <w:rsid w:val="0059675B"/>
    <w:rsid w:val="0059782F"/>
    <w:rsid w:val="005A1F81"/>
    <w:rsid w:val="005A239E"/>
    <w:rsid w:val="005A23CD"/>
    <w:rsid w:val="005A3C7A"/>
    <w:rsid w:val="005A4CA4"/>
    <w:rsid w:val="005A4E13"/>
    <w:rsid w:val="005A6669"/>
    <w:rsid w:val="005B1974"/>
    <w:rsid w:val="005B1E90"/>
    <w:rsid w:val="005B1F67"/>
    <w:rsid w:val="005B257C"/>
    <w:rsid w:val="005B3332"/>
    <w:rsid w:val="005B396D"/>
    <w:rsid w:val="005B3A38"/>
    <w:rsid w:val="005B42FB"/>
    <w:rsid w:val="005B4376"/>
    <w:rsid w:val="005B4CA4"/>
    <w:rsid w:val="005B51EB"/>
    <w:rsid w:val="005B67C6"/>
    <w:rsid w:val="005B6AFE"/>
    <w:rsid w:val="005B6B4B"/>
    <w:rsid w:val="005B6B71"/>
    <w:rsid w:val="005B6C84"/>
    <w:rsid w:val="005B7444"/>
    <w:rsid w:val="005B760E"/>
    <w:rsid w:val="005B7A5B"/>
    <w:rsid w:val="005C0ECE"/>
    <w:rsid w:val="005C1169"/>
    <w:rsid w:val="005C1247"/>
    <w:rsid w:val="005C23B5"/>
    <w:rsid w:val="005C28C8"/>
    <w:rsid w:val="005C2A57"/>
    <w:rsid w:val="005C2B05"/>
    <w:rsid w:val="005C2B32"/>
    <w:rsid w:val="005C2E14"/>
    <w:rsid w:val="005C32C5"/>
    <w:rsid w:val="005C5833"/>
    <w:rsid w:val="005C69D3"/>
    <w:rsid w:val="005C6B9F"/>
    <w:rsid w:val="005C6F97"/>
    <w:rsid w:val="005D0235"/>
    <w:rsid w:val="005D1193"/>
    <w:rsid w:val="005D2B70"/>
    <w:rsid w:val="005D34A5"/>
    <w:rsid w:val="005D359A"/>
    <w:rsid w:val="005D369D"/>
    <w:rsid w:val="005D582E"/>
    <w:rsid w:val="005D6A39"/>
    <w:rsid w:val="005D700B"/>
    <w:rsid w:val="005E00A1"/>
    <w:rsid w:val="005E0150"/>
    <w:rsid w:val="005E04B7"/>
    <w:rsid w:val="005E0660"/>
    <w:rsid w:val="005E0A88"/>
    <w:rsid w:val="005E1E54"/>
    <w:rsid w:val="005E2E33"/>
    <w:rsid w:val="005E3C9F"/>
    <w:rsid w:val="005E43F8"/>
    <w:rsid w:val="005E4B08"/>
    <w:rsid w:val="005E4DCD"/>
    <w:rsid w:val="005E5040"/>
    <w:rsid w:val="005E57E6"/>
    <w:rsid w:val="005E6AAA"/>
    <w:rsid w:val="005E6E1E"/>
    <w:rsid w:val="005E7C33"/>
    <w:rsid w:val="005F06B1"/>
    <w:rsid w:val="005F06C1"/>
    <w:rsid w:val="005F108D"/>
    <w:rsid w:val="005F2302"/>
    <w:rsid w:val="005F2F14"/>
    <w:rsid w:val="005F3C23"/>
    <w:rsid w:val="005F4BA3"/>
    <w:rsid w:val="005F6401"/>
    <w:rsid w:val="005F6B5A"/>
    <w:rsid w:val="00601783"/>
    <w:rsid w:val="00604E37"/>
    <w:rsid w:val="00605B02"/>
    <w:rsid w:val="00605EFA"/>
    <w:rsid w:val="00606BF0"/>
    <w:rsid w:val="00607AAC"/>
    <w:rsid w:val="00610A20"/>
    <w:rsid w:val="0061159B"/>
    <w:rsid w:val="00611958"/>
    <w:rsid w:val="00612C80"/>
    <w:rsid w:val="0061445E"/>
    <w:rsid w:val="0061534C"/>
    <w:rsid w:val="00616835"/>
    <w:rsid w:val="00616FE9"/>
    <w:rsid w:val="0061769A"/>
    <w:rsid w:val="00617E78"/>
    <w:rsid w:val="00620F1E"/>
    <w:rsid w:val="006235DF"/>
    <w:rsid w:val="00623810"/>
    <w:rsid w:val="006243A7"/>
    <w:rsid w:val="00624A32"/>
    <w:rsid w:val="00624CC1"/>
    <w:rsid w:val="00626929"/>
    <w:rsid w:val="00626D23"/>
    <w:rsid w:val="00626EDE"/>
    <w:rsid w:val="00627D6A"/>
    <w:rsid w:val="00627DD0"/>
    <w:rsid w:val="006318D1"/>
    <w:rsid w:val="00633ACA"/>
    <w:rsid w:val="0063435A"/>
    <w:rsid w:val="00634BBB"/>
    <w:rsid w:val="006359AA"/>
    <w:rsid w:val="00635A7E"/>
    <w:rsid w:val="006360AD"/>
    <w:rsid w:val="00640C23"/>
    <w:rsid w:val="00640EAD"/>
    <w:rsid w:val="00641F50"/>
    <w:rsid w:val="006421C1"/>
    <w:rsid w:val="0064378D"/>
    <w:rsid w:val="00645445"/>
    <w:rsid w:val="00645D97"/>
    <w:rsid w:val="00647474"/>
    <w:rsid w:val="00651428"/>
    <w:rsid w:val="00651D1E"/>
    <w:rsid w:val="00653293"/>
    <w:rsid w:val="00653D4B"/>
    <w:rsid w:val="006547F9"/>
    <w:rsid w:val="00654FBE"/>
    <w:rsid w:val="00655EEC"/>
    <w:rsid w:val="006566D6"/>
    <w:rsid w:val="00657941"/>
    <w:rsid w:val="00657F09"/>
    <w:rsid w:val="006618F7"/>
    <w:rsid w:val="0066282F"/>
    <w:rsid w:val="00663AEE"/>
    <w:rsid w:val="0066468B"/>
    <w:rsid w:val="00664D2F"/>
    <w:rsid w:val="00665E98"/>
    <w:rsid w:val="0066782B"/>
    <w:rsid w:val="00667FD7"/>
    <w:rsid w:val="006700C5"/>
    <w:rsid w:val="00671715"/>
    <w:rsid w:val="00671759"/>
    <w:rsid w:val="00672BDE"/>
    <w:rsid w:val="00673469"/>
    <w:rsid w:val="00673B5D"/>
    <w:rsid w:val="00674D51"/>
    <w:rsid w:val="00674E65"/>
    <w:rsid w:val="006754BC"/>
    <w:rsid w:val="006755B6"/>
    <w:rsid w:val="00676129"/>
    <w:rsid w:val="00676F64"/>
    <w:rsid w:val="00677F41"/>
    <w:rsid w:val="0068014E"/>
    <w:rsid w:val="00680C00"/>
    <w:rsid w:val="00681511"/>
    <w:rsid w:val="00681C2E"/>
    <w:rsid w:val="006827EA"/>
    <w:rsid w:val="00682CD7"/>
    <w:rsid w:val="006835BA"/>
    <w:rsid w:val="00683626"/>
    <w:rsid w:val="006837D0"/>
    <w:rsid w:val="00690275"/>
    <w:rsid w:val="00690A0B"/>
    <w:rsid w:val="00692D86"/>
    <w:rsid w:val="006932F8"/>
    <w:rsid w:val="00694C6A"/>
    <w:rsid w:val="00695226"/>
    <w:rsid w:val="006960FE"/>
    <w:rsid w:val="006967CF"/>
    <w:rsid w:val="00697E9E"/>
    <w:rsid w:val="006A0319"/>
    <w:rsid w:val="006A05E9"/>
    <w:rsid w:val="006A0D59"/>
    <w:rsid w:val="006A183F"/>
    <w:rsid w:val="006A37D7"/>
    <w:rsid w:val="006A3B65"/>
    <w:rsid w:val="006A43B5"/>
    <w:rsid w:val="006A4EDD"/>
    <w:rsid w:val="006A515B"/>
    <w:rsid w:val="006A52BE"/>
    <w:rsid w:val="006A6DD3"/>
    <w:rsid w:val="006A7467"/>
    <w:rsid w:val="006A78FD"/>
    <w:rsid w:val="006A79C7"/>
    <w:rsid w:val="006A7B98"/>
    <w:rsid w:val="006A7B99"/>
    <w:rsid w:val="006A7D1D"/>
    <w:rsid w:val="006B0574"/>
    <w:rsid w:val="006B0DA4"/>
    <w:rsid w:val="006B10DD"/>
    <w:rsid w:val="006B1FA0"/>
    <w:rsid w:val="006B252D"/>
    <w:rsid w:val="006B3979"/>
    <w:rsid w:val="006B3B38"/>
    <w:rsid w:val="006B40C1"/>
    <w:rsid w:val="006B500E"/>
    <w:rsid w:val="006B5C87"/>
    <w:rsid w:val="006B5ED6"/>
    <w:rsid w:val="006B67E1"/>
    <w:rsid w:val="006B6A52"/>
    <w:rsid w:val="006B77A1"/>
    <w:rsid w:val="006B7B8E"/>
    <w:rsid w:val="006C06AC"/>
    <w:rsid w:val="006C0B28"/>
    <w:rsid w:val="006C0B98"/>
    <w:rsid w:val="006C0F3B"/>
    <w:rsid w:val="006C2473"/>
    <w:rsid w:val="006C25F8"/>
    <w:rsid w:val="006C6065"/>
    <w:rsid w:val="006C6872"/>
    <w:rsid w:val="006C6D5E"/>
    <w:rsid w:val="006D1D6A"/>
    <w:rsid w:val="006D2467"/>
    <w:rsid w:val="006D3099"/>
    <w:rsid w:val="006D341F"/>
    <w:rsid w:val="006D56F9"/>
    <w:rsid w:val="006D5A51"/>
    <w:rsid w:val="006D5E19"/>
    <w:rsid w:val="006D6D9E"/>
    <w:rsid w:val="006E0830"/>
    <w:rsid w:val="006E27CE"/>
    <w:rsid w:val="006E27CF"/>
    <w:rsid w:val="006E27D6"/>
    <w:rsid w:val="006E2886"/>
    <w:rsid w:val="006E40F6"/>
    <w:rsid w:val="006E4404"/>
    <w:rsid w:val="006E4417"/>
    <w:rsid w:val="006E4967"/>
    <w:rsid w:val="006E5BA0"/>
    <w:rsid w:val="006E7F13"/>
    <w:rsid w:val="006F04F7"/>
    <w:rsid w:val="006F0D3E"/>
    <w:rsid w:val="006F3253"/>
    <w:rsid w:val="006F481F"/>
    <w:rsid w:val="006F510D"/>
    <w:rsid w:val="006F588E"/>
    <w:rsid w:val="006F6797"/>
    <w:rsid w:val="006F6AD2"/>
    <w:rsid w:val="006F78C8"/>
    <w:rsid w:val="007001AF"/>
    <w:rsid w:val="00701E54"/>
    <w:rsid w:val="00701FE0"/>
    <w:rsid w:val="007034B5"/>
    <w:rsid w:val="0070412E"/>
    <w:rsid w:val="00704789"/>
    <w:rsid w:val="00705115"/>
    <w:rsid w:val="007055D3"/>
    <w:rsid w:val="0070669F"/>
    <w:rsid w:val="00706BF3"/>
    <w:rsid w:val="00706FA7"/>
    <w:rsid w:val="00710A69"/>
    <w:rsid w:val="00710CC7"/>
    <w:rsid w:val="00711570"/>
    <w:rsid w:val="00711A65"/>
    <w:rsid w:val="00711F45"/>
    <w:rsid w:val="007140E9"/>
    <w:rsid w:val="00714611"/>
    <w:rsid w:val="00716723"/>
    <w:rsid w:val="00716CD0"/>
    <w:rsid w:val="00716E16"/>
    <w:rsid w:val="00717ADD"/>
    <w:rsid w:val="00717AF1"/>
    <w:rsid w:val="00717ED2"/>
    <w:rsid w:val="007211CC"/>
    <w:rsid w:val="0072121B"/>
    <w:rsid w:val="00721A0C"/>
    <w:rsid w:val="0072417B"/>
    <w:rsid w:val="00724DDB"/>
    <w:rsid w:val="0072641B"/>
    <w:rsid w:val="00726515"/>
    <w:rsid w:val="0072742F"/>
    <w:rsid w:val="00727C3B"/>
    <w:rsid w:val="0073027D"/>
    <w:rsid w:val="0073147C"/>
    <w:rsid w:val="0073296C"/>
    <w:rsid w:val="0073476C"/>
    <w:rsid w:val="00735368"/>
    <w:rsid w:val="007356FC"/>
    <w:rsid w:val="0073669D"/>
    <w:rsid w:val="00736823"/>
    <w:rsid w:val="00736833"/>
    <w:rsid w:val="00736E43"/>
    <w:rsid w:val="00740AC0"/>
    <w:rsid w:val="00742B7E"/>
    <w:rsid w:val="007459F4"/>
    <w:rsid w:val="0075068C"/>
    <w:rsid w:val="00750ED0"/>
    <w:rsid w:val="00750F85"/>
    <w:rsid w:val="0075125C"/>
    <w:rsid w:val="007519C6"/>
    <w:rsid w:val="00751EA2"/>
    <w:rsid w:val="00753A95"/>
    <w:rsid w:val="007546E7"/>
    <w:rsid w:val="00754EB0"/>
    <w:rsid w:val="007579EC"/>
    <w:rsid w:val="00760642"/>
    <w:rsid w:val="007619CE"/>
    <w:rsid w:val="00761A00"/>
    <w:rsid w:val="007633C7"/>
    <w:rsid w:val="00764053"/>
    <w:rsid w:val="007644AC"/>
    <w:rsid w:val="0076567A"/>
    <w:rsid w:val="007658D7"/>
    <w:rsid w:val="00765998"/>
    <w:rsid w:val="00765DE4"/>
    <w:rsid w:val="00765F5F"/>
    <w:rsid w:val="00770436"/>
    <w:rsid w:val="00770FE1"/>
    <w:rsid w:val="00771FED"/>
    <w:rsid w:val="00772124"/>
    <w:rsid w:val="00773C9F"/>
    <w:rsid w:val="00774BA2"/>
    <w:rsid w:val="00777825"/>
    <w:rsid w:val="00777A08"/>
    <w:rsid w:val="00780464"/>
    <w:rsid w:val="00781F91"/>
    <w:rsid w:val="00782100"/>
    <w:rsid w:val="007823D4"/>
    <w:rsid w:val="00784B5C"/>
    <w:rsid w:val="00785E0E"/>
    <w:rsid w:val="00787BA5"/>
    <w:rsid w:val="00787F7E"/>
    <w:rsid w:val="00790AE8"/>
    <w:rsid w:val="00790F46"/>
    <w:rsid w:val="007932A3"/>
    <w:rsid w:val="00794242"/>
    <w:rsid w:val="00794A01"/>
    <w:rsid w:val="00797014"/>
    <w:rsid w:val="007A1757"/>
    <w:rsid w:val="007A44CD"/>
    <w:rsid w:val="007A482A"/>
    <w:rsid w:val="007A67B4"/>
    <w:rsid w:val="007A6A22"/>
    <w:rsid w:val="007B24F9"/>
    <w:rsid w:val="007B2BDA"/>
    <w:rsid w:val="007B2DB8"/>
    <w:rsid w:val="007B371F"/>
    <w:rsid w:val="007B4100"/>
    <w:rsid w:val="007B4322"/>
    <w:rsid w:val="007B5C11"/>
    <w:rsid w:val="007B5D2E"/>
    <w:rsid w:val="007B7096"/>
    <w:rsid w:val="007B77CC"/>
    <w:rsid w:val="007B7E62"/>
    <w:rsid w:val="007B7F0C"/>
    <w:rsid w:val="007C10AB"/>
    <w:rsid w:val="007C1D27"/>
    <w:rsid w:val="007C23EF"/>
    <w:rsid w:val="007C2894"/>
    <w:rsid w:val="007C2DDC"/>
    <w:rsid w:val="007C325E"/>
    <w:rsid w:val="007C326A"/>
    <w:rsid w:val="007C37E7"/>
    <w:rsid w:val="007C3C4B"/>
    <w:rsid w:val="007C464D"/>
    <w:rsid w:val="007C5808"/>
    <w:rsid w:val="007C7E90"/>
    <w:rsid w:val="007D1E28"/>
    <w:rsid w:val="007D38DD"/>
    <w:rsid w:val="007D3F5C"/>
    <w:rsid w:val="007D4521"/>
    <w:rsid w:val="007D52F2"/>
    <w:rsid w:val="007D55B4"/>
    <w:rsid w:val="007D58C7"/>
    <w:rsid w:val="007D665A"/>
    <w:rsid w:val="007D665D"/>
    <w:rsid w:val="007D6884"/>
    <w:rsid w:val="007D7BA2"/>
    <w:rsid w:val="007E0641"/>
    <w:rsid w:val="007E075F"/>
    <w:rsid w:val="007E0924"/>
    <w:rsid w:val="007E1DFB"/>
    <w:rsid w:val="007E2EE4"/>
    <w:rsid w:val="007E487A"/>
    <w:rsid w:val="007E48FD"/>
    <w:rsid w:val="007E4CDC"/>
    <w:rsid w:val="007E51C5"/>
    <w:rsid w:val="007E5426"/>
    <w:rsid w:val="007E619C"/>
    <w:rsid w:val="007E66C4"/>
    <w:rsid w:val="007E6A09"/>
    <w:rsid w:val="007E7B47"/>
    <w:rsid w:val="007E7F79"/>
    <w:rsid w:val="007F0512"/>
    <w:rsid w:val="007F4058"/>
    <w:rsid w:val="007F50DF"/>
    <w:rsid w:val="007F6CC9"/>
    <w:rsid w:val="007F7DA1"/>
    <w:rsid w:val="00800E5D"/>
    <w:rsid w:val="00800EEE"/>
    <w:rsid w:val="00800F6C"/>
    <w:rsid w:val="00802994"/>
    <w:rsid w:val="00802A98"/>
    <w:rsid w:val="00802CB0"/>
    <w:rsid w:val="00803142"/>
    <w:rsid w:val="00803B0D"/>
    <w:rsid w:val="008040B1"/>
    <w:rsid w:val="008052FF"/>
    <w:rsid w:val="00806480"/>
    <w:rsid w:val="00806F1B"/>
    <w:rsid w:val="008072CC"/>
    <w:rsid w:val="00807441"/>
    <w:rsid w:val="00807A82"/>
    <w:rsid w:val="00807B0E"/>
    <w:rsid w:val="00807CC8"/>
    <w:rsid w:val="00807EE9"/>
    <w:rsid w:val="00807F02"/>
    <w:rsid w:val="00807FE6"/>
    <w:rsid w:val="008107BE"/>
    <w:rsid w:val="00810D86"/>
    <w:rsid w:val="008118C1"/>
    <w:rsid w:val="008136DC"/>
    <w:rsid w:val="00813707"/>
    <w:rsid w:val="008145EA"/>
    <w:rsid w:val="008151A6"/>
    <w:rsid w:val="00817733"/>
    <w:rsid w:val="0082109E"/>
    <w:rsid w:val="0082137B"/>
    <w:rsid w:val="00821389"/>
    <w:rsid w:val="00822030"/>
    <w:rsid w:val="008220A6"/>
    <w:rsid w:val="008228AE"/>
    <w:rsid w:val="00825645"/>
    <w:rsid w:val="00826B85"/>
    <w:rsid w:val="00826BEA"/>
    <w:rsid w:val="00830FE2"/>
    <w:rsid w:val="008325CA"/>
    <w:rsid w:val="008336BB"/>
    <w:rsid w:val="00834A23"/>
    <w:rsid w:val="00834F17"/>
    <w:rsid w:val="008366CA"/>
    <w:rsid w:val="00837727"/>
    <w:rsid w:val="00840B20"/>
    <w:rsid w:val="00840B5E"/>
    <w:rsid w:val="0084275A"/>
    <w:rsid w:val="00842AC4"/>
    <w:rsid w:val="00842C95"/>
    <w:rsid w:val="00843C80"/>
    <w:rsid w:val="00845946"/>
    <w:rsid w:val="008460D7"/>
    <w:rsid w:val="00846E25"/>
    <w:rsid w:val="00846F17"/>
    <w:rsid w:val="00846F3F"/>
    <w:rsid w:val="008473E0"/>
    <w:rsid w:val="0084753E"/>
    <w:rsid w:val="008505B8"/>
    <w:rsid w:val="008510DD"/>
    <w:rsid w:val="00853105"/>
    <w:rsid w:val="00853805"/>
    <w:rsid w:val="008548A1"/>
    <w:rsid w:val="00854C47"/>
    <w:rsid w:val="00856B7E"/>
    <w:rsid w:val="00857DB5"/>
    <w:rsid w:val="00860F83"/>
    <w:rsid w:val="00861F7F"/>
    <w:rsid w:val="008621E4"/>
    <w:rsid w:val="0086408E"/>
    <w:rsid w:val="00864862"/>
    <w:rsid w:val="008649B3"/>
    <w:rsid w:val="00865D10"/>
    <w:rsid w:val="008660EE"/>
    <w:rsid w:val="0086667D"/>
    <w:rsid w:val="00866941"/>
    <w:rsid w:val="00867215"/>
    <w:rsid w:val="0086726B"/>
    <w:rsid w:val="00871F93"/>
    <w:rsid w:val="00872622"/>
    <w:rsid w:val="008733AD"/>
    <w:rsid w:val="00876052"/>
    <w:rsid w:val="0087632F"/>
    <w:rsid w:val="00876EFB"/>
    <w:rsid w:val="00877064"/>
    <w:rsid w:val="008772C1"/>
    <w:rsid w:val="008776E0"/>
    <w:rsid w:val="00880187"/>
    <w:rsid w:val="00880242"/>
    <w:rsid w:val="008803E5"/>
    <w:rsid w:val="00881572"/>
    <w:rsid w:val="00881B61"/>
    <w:rsid w:val="00881DF2"/>
    <w:rsid w:val="008829A3"/>
    <w:rsid w:val="008856F2"/>
    <w:rsid w:val="00887170"/>
    <w:rsid w:val="00887F81"/>
    <w:rsid w:val="00890373"/>
    <w:rsid w:val="00890DEE"/>
    <w:rsid w:val="00890F22"/>
    <w:rsid w:val="00891201"/>
    <w:rsid w:val="008912D5"/>
    <w:rsid w:val="0089144B"/>
    <w:rsid w:val="0089176F"/>
    <w:rsid w:val="00891FF5"/>
    <w:rsid w:val="0089279F"/>
    <w:rsid w:val="008930E8"/>
    <w:rsid w:val="008938D2"/>
    <w:rsid w:val="00893BA5"/>
    <w:rsid w:val="00894A4B"/>
    <w:rsid w:val="00895430"/>
    <w:rsid w:val="008955A2"/>
    <w:rsid w:val="0089638A"/>
    <w:rsid w:val="0089648D"/>
    <w:rsid w:val="00896584"/>
    <w:rsid w:val="00896C87"/>
    <w:rsid w:val="00896E5E"/>
    <w:rsid w:val="00896FFD"/>
    <w:rsid w:val="00897E75"/>
    <w:rsid w:val="008A1304"/>
    <w:rsid w:val="008A1EC7"/>
    <w:rsid w:val="008A358C"/>
    <w:rsid w:val="008A38AF"/>
    <w:rsid w:val="008A436E"/>
    <w:rsid w:val="008A53CB"/>
    <w:rsid w:val="008A6529"/>
    <w:rsid w:val="008B14AA"/>
    <w:rsid w:val="008B1DD1"/>
    <w:rsid w:val="008B2091"/>
    <w:rsid w:val="008B2D04"/>
    <w:rsid w:val="008B2FFD"/>
    <w:rsid w:val="008B60A5"/>
    <w:rsid w:val="008B74BD"/>
    <w:rsid w:val="008C112C"/>
    <w:rsid w:val="008C1CED"/>
    <w:rsid w:val="008C20CD"/>
    <w:rsid w:val="008C279B"/>
    <w:rsid w:val="008C4352"/>
    <w:rsid w:val="008C5D28"/>
    <w:rsid w:val="008C79BE"/>
    <w:rsid w:val="008D04C8"/>
    <w:rsid w:val="008D0EF0"/>
    <w:rsid w:val="008D11FA"/>
    <w:rsid w:val="008D15C6"/>
    <w:rsid w:val="008D19C4"/>
    <w:rsid w:val="008D241C"/>
    <w:rsid w:val="008D2C3E"/>
    <w:rsid w:val="008D2FD1"/>
    <w:rsid w:val="008D4163"/>
    <w:rsid w:val="008D4704"/>
    <w:rsid w:val="008D518D"/>
    <w:rsid w:val="008D7B92"/>
    <w:rsid w:val="008E0FC6"/>
    <w:rsid w:val="008E1A31"/>
    <w:rsid w:val="008E1E2D"/>
    <w:rsid w:val="008E219F"/>
    <w:rsid w:val="008E282C"/>
    <w:rsid w:val="008E37FA"/>
    <w:rsid w:val="008E3B22"/>
    <w:rsid w:val="008E3BC7"/>
    <w:rsid w:val="008E433F"/>
    <w:rsid w:val="008E455B"/>
    <w:rsid w:val="008E5259"/>
    <w:rsid w:val="008F1535"/>
    <w:rsid w:val="008F246E"/>
    <w:rsid w:val="008F249E"/>
    <w:rsid w:val="008F348E"/>
    <w:rsid w:val="008F35AD"/>
    <w:rsid w:val="008F4073"/>
    <w:rsid w:val="008F54B9"/>
    <w:rsid w:val="008F5E51"/>
    <w:rsid w:val="008F74E0"/>
    <w:rsid w:val="00901794"/>
    <w:rsid w:val="00901F08"/>
    <w:rsid w:val="0090460E"/>
    <w:rsid w:val="00904B46"/>
    <w:rsid w:val="00904B85"/>
    <w:rsid w:val="00905285"/>
    <w:rsid w:val="00905709"/>
    <w:rsid w:val="00906788"/>
    <w:rsid w:val="00906F64"/>
    <w:rsid w:val="00907656"/>
    <w:rsid w:val="009105CE"/>
    <w:rsid w:val="00910E5C"/>
    <w:rsid w:val="009119D7"/>
    <w:rsid w:val="009125AA"/>
    <w:rsid w:val="00912B8A"/>
    <w:rsid w:val="00912D33"/>
    <w:rsid w:val="00912ED4"/>
    <w:rsid w:val="00913FAB"/>
    <w:rsid w:val="00915E26"/>
    <w:rsid w:val="0091646E"/>
    <w:rsid w:val="00917530"/>
    <w:rsid w:val="00917EAD"/>
    <w:rsid w:val="00920463"/>
    <w:rsid w:val="009205F2"/>
    <w:rsid w:val="00921D31"/>
    <w:rsid w:val="00921EB0"/>
    <w:rsid w:val="00922AE3"/>
    <w:rsid w:val="00922D9E"/>
    <w:rsid w:val="009236B3"/>
    <w:rsid w:val="00924388"/>
    <w:rsid w:val="0092472D"/>
    <w:rsid w:val="00924FCB"/>
    <w:rsid w:val="0092569B"/>
    <w:rsid w:val="009301F6"/>
    <w:rsid w:val="0093208A"/>
    <w:rsid w:val="00932955"/>
    <w:rsid w:val="0093362E"/>
    <w:rsid w:val="009340A3"/>
    <w:rsid w:val="0093455E"/>
    <w:rsid w:val="00934617"/>
    <w:rsid w:val="0093500C"/>
    <w:rsid w:val="00935B37"/>
    <w:rsid w:val="00935C1F"/>
    <w:rsid w:val="00937030"/>
    <w:rsid w:val="00940E7B"/>
    <w:rsid w:val="009416DB"/>
    <w:rsid w:val="00941AEB"/>
    <w:rsid w:val="00943947"/>
    <w:rsid w:val="00943C46"/>
    <w:rsid w:val="00944031"/>
    <w:rsid w:val="00944CCB"/>
    <w:rsid w:val="00945125"/>
    <w:rsid w:val="00945B72"/>
    <w:rsid w:val="00945D77"/>
    <w:rsid w:val="009502F6"/>
    <w:rsid w:val="0095071D"/>
    <w:rsid w:val="00950BA1"/>
    <w:rsid w:val="0095109C"/>
    <w:rsid w:val="009513EA"/>
    <w:rsid w:val="00951F45"/>
    <w:rsid w:val="00952618"/>
    <w:rsid w:val="00954A5C"/>
    <w:rsid w:val="00955A57"/>
    <w:rsid w:val="00957003"/>
    <w:rsid w:val="0095745A"/>
    <w:rsid w:val="00957512"/>
    <w:rsid w:val="0095768B"/>
    <w:rsid w:val="00957ABA"/>
    <w:rsid w:val="00962283"/>
    <w:rsid w:val="00962E10"/>
    <w:rsid w:val="0096400E"/>
    <w:rsid w:val="00964797"/>
    <w:rsid w:val="00965759"/>
    <w:rsid w:val="009673FD"/>
    <w:rsid w:val="00970294"/>
    <w:rsid w:val="00973244"/>
    <w:rsid w:val="0097489E"/>
    <w:rsid w:val="009756F8"/>
    <w:rsid w:val="00976890"/>
    <w:rsid w:val="009768E3"/>
    <w:rsid w:val="00976EC5"/>
    <w:rsid w:val="009777BF"/>
    <w:rsid w:val="00977856"/>
    <w:rsid w:val="009779F7"/>
    <w:rsid w:val="00977DD6"/>
    <w:rsid w:val="00977F19"/>
    <w:rsid w:val="00982671"/>
    <w:rsid w:val="00983676"/>
    <w:rsid w:val="00983761"/>
    <w:rsid w:val="009847AD"/>
    <w:rsid w:val="00984B58"/>
    <w:rsid w:val="009858B7"/>
    <w:rsid w:val="0098668F"/>
    <w:rsid w:val="00990514"/>
    <w:rsid w:val="00990519"/>
    <w:rsid w:val="0099166A"/>
    <w:rsid w:val="00991903"/>
    <w:rsid w:val="00992EB0"/>
    <w:rsid w:val="00992F62"/>
    <w:rsid w:val="0099397B"/>
    <w:rsid w:val="00994BBA"/>
    <w:rsid w:val="009953A7"/>
    <w:rsid w:val="00996BC6"/>
    <w:rsid w:val="00997309"/>
    <w:rsid w:val="009975D9"/>
    <w:rsid w:val="009A3474"/>
    <w:rsid w:val="009A4089"/>
    <w:rsid w:val="009A4A87"/>
    <w:rsid w:val="009A4EDF"/>
    <w:rsid w:val="009A5DF9"/>
    <w:rsid w:val="009A7E27"/>
    <w:rsid w:val="009B036D"/>
    <w:rsid w:val="009B0867"/>
    <w:rsid w:val="009B17C7"/>
    <w:rsid w:val="009B39B9"/>
    <w:rsid w:val="009B3ADA"/>
    <w:rsid w:val="009B56E0"/>
    <w:rsid w:val="009B63FA"/>
    <w:rsid w:val="009B6E43"/>
    <w:rsid w:val="009B7F0F"/>
    <w:rsid w:val="009C00A5"/>
    <w:rsid w:val="009C08AB"/>
    <w:rsid w:val="009C0A31"/>
    <w:rsid w:val="009C1572"/>
    <w:rsid w:val="009C16BD"/>
    <w:rsid w:val="009C19DF"/>
    <w:rsid w:val="009C32EB"/>
    <w:rsid w:val="009C366D"/>
    <w:rsid w:val="009C50F6"/>
    <w:rsid w:val="009C76BE"/>
    <w:rsid w:val="009D128B"/>
    <w:rsid w:val="009D287F"/>
    <w:rsid w:val="009D3597"/>
    <w:rsid w:val="009D3B77"/>
    <w:rsid w:val="009D3BDB"/>
    <w:rsid w:val="009D4F37"/>
    <w:rsid w:val="009D55D6"/>
    <w:rsid w:val="009D65A9"/>
    <w:rsid w:val="009D7D56"/>
    <w:rsid w:val="009E01E6"/>
    <w:rsid w:val="009E1E15"/>
    <w:rsid w:val="009E23B8"/>
    <w:rsid w:val="009E3FCE"/>
    <w:rsid w:val="009E4A13"/>
    <w:rsid w:val="009E4DB6"/>
    <w:rsid w:val="009E5588"/>
    <w:rsid w:val="009E6AFD"/>
    <w:rsid w:val="009E6D13"/>
    <w:rsid w:val="009E6DB0"/>
    <w:rsid w:val="009E72E9"/>
    <w:rsid w:val="009E7E54"/>
    <w:rsid w:val="009F1B1A"/>
    <w:rsid w:val="009F1F6D"/>
    <w:rsid w:val="009F240C"/>
    <w:rsid w:val="009F2700"/>
    <w:rsid w:val="009F3E2F"/>
    <w:rsid w:val="009F53AC"/>
    <w:rsid w:val="009F57C2"/>
    <w:rsid w:val="009F6612"/>
    <w:rsid w:val="009F6821"/>
    <w:rsid w:val="009F750B"/>
    <w:rsid w:val="00A0025C"/>
    <w:rsid w:val="00A00A8D"/>
    <w:rsid w:val="00A00E83"/>
    <w:rsid w:val="00A013B1"/>
    <w:rsid w:val="00A01437"/>
    <w:rsid w:val="00A021F6"/>
    <w:rsid w:val="00A0289E"/>
    <w:rsid w:val="00A02D41"/>
    <w:rsid w:val="00A036BE"/>
    <w:rsid w:val="00A04415"/>
    <w:rsid w:val="00A050C7"/>
    <w:rsid w:val="00A057EC"/>
    <w:rsid w:val="00A05AC3"/>
    <w:rsid w:val="00A06108"/>
    <w:rsid w:val="00A063EB"/>
    <w:rsid w:val="00A06C4E"/>
    <w:rsid w:val="00A06FF8"/>
    <w:rsid w:val="00A07117"/>
    <w:rsid w:val="00A11E02"/>
    <w:rsid w:val="00A12EAB"/>
    <w:rsid w:val="00A12EE1"/>
    <w:rsid w:val="00A139AF"/>
    <w:rsid w:val="00A13BEB"/>
    <w:rsid w:val="00A1565D"/>
    <w:rsid w:val="00A16BD8"/>
    <w:rsid w:val="00A200A9"/>
    <w:rsid w:val="00A205C5"/>
    <w:rsid w:val="00A21878"/>
    <w:rsid w:val="00A21DCB"/>
    <w:rsid w:val="00A225C4"/>
    <w:rsid w:val="00A22944"/>
    <w:rsid w:val="00A229D3"/>
    <w:rsid w:val="00A2309E"/>
    <w:rsid w:val="00A232A8"/>
    <w:rsid w:val="00A233A9"/>
    <w:rsid w:val="00A233B1"/>
    <w:rsid w:val="00A23C3F"/>
    <w:rsid w:val="00A26484"/>
    <w:rsid w:val="00A270A1"/>
    <w:rsid w:val="00A274EA"/>
    <w:rsid w:val="00A276F2"/>
    <w:rsid w:val="00A27E7B"/>
    <w:rsid w:val="00A310B7"/>
    <w:rsid w:val="00A331F3"/>
    <w:rsid w:val="00A34243"/>
    <w:rsid w:val="00A34C8B"/>
    <w:rsid w:val="00A362ED"/>
    <w:rsid w:val="00A3637B"/>
    <w:rsid w:val="00A402A3"/>
    <w:rsid w:val="00A40310"/>
    <w:rsid w:val="00A41285"/>
    <w:rsid w:val="00A417C5"/>
    <w:rsid w:val="00A41DB1"/>
    <w:rsid w:val="00A429AF"/>
    <w:rsid w:val="00A43004"/>
    <w:rsid w:val="00A4351B"/>
    <w:rsid w:val="00A44084"/>
    <w:rsid w:val="00A44D01"/>
    <w:rsid w:val="00A46711"/>
    <w:rsid w:val="00A467CC"/>
    <w:rsid w:val="00A472E5"/>
    <w:rsid w:val="00A47D03"/>
    <w:rsid w:val="00A501F0"/>
    <w:rsid w:val="00A50298"/>
    <w:rsid w:val="00A507CB"/>
    <w:rsid w:val="00A518ED"/>
    <w:rsid w:val="00A535E9"/>
    <w:rsid w:val="00A54373"/>
    <w:rsid w:val="00A55B76"/>
    <w:rsid w:val="00A55D5D"/>
    <w:rsid w:val="00A560D8"/>
    <w:rsid w:val="00A565B7"/>
    <w:rsid w:val="00A57518"/>
    <w:rsid w:val="00A57A5C"/>
    <w:rsid w:val="00A57CC2"/>
    <w:rsid w:val="00A60E77"/>
    <w:rsid w:val="00A6144C"/>
    <w:rsid w:val="00A63617"/>
    <w:rsid w:val="00A64892"/>
    <w:rsid w:val="00A64AF9"/>
    <w:rsid w:val="00A652FD"/>
    <w:rsid w:val="00A65E86"/>
    <w:rsid w:val="00A6737B"/>
    <w:rsid w:val="00A673CC"/>
    <w:rsid w:val="00A709C9"/>
    <w:rsid w:val="00A7122A"/>
    <w:rsid w:val="00A71FEF"/>
    <w:rsid w:val="00A7209E"/>
    <w:rsid w:val="00A72E50"/>
    <w:rsid w:val="00A7305C"/>
    <w:rsid w:val="00A747AE"/>
    <w:rsid w:val="00A76CE6"/>
    <w:rsid w:val="00A77A28"/>
    <w:rsid w:val="00A80E21"/>
    <w:rsid w:val="00A82ECF"/>
    <w:rsid w:val="00A833D7"/>
    <w:rsid w:val="00A84021"/>
    <w:rsid w:val="00A84F03"/>
    <w:rsid w:val="00A855EA"/>
    <w:rsid w:val="00A9045D"/>
    <w:rsid w:val="00A90F95"/>
    <w:rsid w:val="00A91392"/>
    <w:rsid w:val="00A92B3B"/>
    <w:rsid w:val="00A931A5"/>
    <w:rsid w:val="00A93D01"/>
    <w:rsid w:val="00A943E8"/>
    <w:rsid w:val="00A95B61"/>
    <w:rsid w:val="00A96CE8"/>
    <w:rsid w:val="00AA1133"/>
    <w:rsid w:val="00AA21CD"/>
    <w:rsid w:val="00AA31F1"/>
    <w:rsid w:val="00AA3823"/>
    <w:rsid w:val="00AA3913"/>
    <w:rsid w:val="00AA3BF1"/>
    <w:rsid w:val="00AA3D9E"/>
    <w:rsid w:val="00AA4849"/>
    <w:rsid w:val="00AA4E51"/>
    <w:rsid w:val="00AA590A"/>
    <w:rsid w:val="00AA61F3"/>
    <w:rsid w:val="00AA6251"/>
    <w:rsid w:val="00AA703F"/>
    <w:rsid w:val="00AA78ED"/>
    <w:rsid w:val="00AB028B"/>
    <w:rsid w:val="00AB04EC"/>
    <w:rsid w:val="00AB05F8"/>
    <w:rsid w:val="00AB0775"/>
    <w:rsid w:val="00AB09A9"/>
    <w:rsid w:val="00AB0E34"/>
    <w:rsid w:val="00AB127C"/>
    <w:rsid w:val="00AB1552"/>
    <w:rsid w:val="00AB16D1"/>
    <w:rsid w:val="00AB1E74"/>
    <w:rsid w:val="00AB29C7"/>
    <w:rsid w:val="00AB3B03"/>
    <w:rsid w:val="00AB40DC"/>
    <w:rsid w:val="00AB4432"/>
    <w:rsid w:val="00AB4B3D"/>
    <w:rsid w:val="00AB4D5A"/>
    <w:rsid w:val="00AB5DB9"/>
    <w:rsid w:val="00AB727F"/>
    <w:rsid w:val="00AC0557"/>
    <w:rsid w:val="00AC06F8"/>
    <w:rsid w:val="00AC096F"/>
    <w:rsid w:val="00AC0D26"/>
    <w:rsid w:val="00AC141F"/>
    <w:rsid w:val="00AC20C8"/>
    <w:rsid w:val="00AC3773"/>
    <w:rsid w:val="00AC4652"/>
    <w:rsid w:val="00AC46A7"/>
    <w:rsid w:val="00AC4CF5"/>
    <w:rsid w:val="00AC7422"/>
    <w:rsid w:val="00AC7A9B"/>
    <w:rsid w:val="00AD13CF"/>
    <w:rsid w:val="00AD1D1E"/>
    <w:rsid w:val="00AD4EE9"/>
    <w:rsid w:val="00AD5673"/>
    <w:rsid w:val="00AD62F5"/>
    <w:rsid w:val="00AD69B3"/>
    <w:rsid w:val="00AD6D88"/>
    <w:rsid w:val="00AD75F3"/>
    <w:rsid w:val="00AE0DD7"/>
    <w:rsid w:val="00AE14C7"/>
    <w:rsid w:val="00AE1C0F"/>
    <w:rsid w:val="00AE28DE"/>
    <w:rsid w:val="00AE2B76"/>
    <w:rsid w:val="00AE37B4"/>
    <w:rsid w:val="00AE4FF3"/>
    <w:rsid w:val="00AE5E0F"/>
    <w:rsid w:val="00AE76FE"/>
    <w:rsid w:val="00AE7B48"/>
    <w:rsid w:val="00AE7C80"/>
    <w:rsid w:val="00AF134D"/>
    <w:rsid w:val="00AF1A16"/>
    <w:rsid w:val="00AF1F96"/>
    <w:rsid w:val="00AF3467"/>
    <w:rsid w:val="00AF3B67"/>
    <w:rsid w:val="00AF46CA"/>
    <w:rsid w:val="00AF5335"/>
    <w:rsid w:val="00AF6352"/>
    <w:rsid w:val="00AF6520"/>
    <w:rsid w:val="00AF780E"/>
    <w:rsid w:val="00B00576"/>
    <w:rsid w:val="00B00EFB"/>
    <w:rsid w:val="00B01645"/>
    <w:rsid w:val="00B02B5F"/>
    <w:rsid w:val="00B0351F"/>
    <w:rsid w:val="00B0474C"/>
    <w:rsid w:val="00B04942"/>
    <w:rsid w:val="00B061AD"/>
    <w:rsid w:val="00B064D1"/>
    <w:rsid w:val="00B06C79"/>
    <w:rsid w:val="00B078C2"/>
    <w:rsid w:val="00B07ED0"/>
    <w:rsid w:val="00B07F35"/>
    <w:rsid w:val="00B10634"/>
    <w:rsid w:val="00B1178A"/>
    <w:rsid w:val="00B12C1C"/>
    <w:rsid w:val="00B13714"/>
    <w:rsid w:val="00B13FDE"/>
    <w:rsid w:val="00B15174"/>
    <w:rsid w:val="00B16179"/>
    <w:rsid w:val="00B16678"/>
    <w:rsid w:val="00B16C26"/>
    <w:rsid w:val="00B17486"/>
    <w:rsid w:val="00B17E70"/>
    <w:rsid w:val="00B17FA0"/>
    <w:rsid w:val="00B203A4"/>
    <w:rsid w:val="00B21D66"/>
    <w:rsid w:val="00B22C6F"/>
    <w:rsid w:val="00B23472"/>
    <w:rsid w:val="00B2590C"/>
    <w:rsid w:val="00B26238"/>
    <w:rsid w:val="00B26EB4"/>
    <w:rsid w:val="00B27120"/>
    <w:rsid w:val="00B276D2"/>
    <w:rsid w:val="00B30B5E"/>
    <w:rsid w:val="00B30C70"/>
    <w:rsid w:val="00B30C97"/>
    <w:rsid w:val="00B32728"/>
    <w:rsid w:val="00B32A5F"/>
    <w:rsid w:val="00B33665"/>
    <w:rsid w:val="00B33A1C"/>
    <w:rsid w:val="00B3423A"/>
    <w:rsid w:val="00B34AAD"/>
    <w:rsid w:val="00B35587"/>
    <w:rsid w:val="00B37412"/>
    <w:rsid w:val="00B37952"/>
    <w:rsid w:val="00B4071B"/>
    <w:rsid w:val="00B42400"/>
    <w:rsid w:val="00B43289"/>
    <w:rsid w:val="00B4341F"/>
    <w:rsid w:val="00B44192"/>
    <w:rsid w:val="00B44505"/>
    <w:rsid w:val="00B45E7F"/>
    <w:rsid w:val="00B4661B"/>
    <w:rsid w:val="00B46EDE"/>
    <w:rsid w:val="00B46EEC"/>
    <w:rsid w:val="00B474B9"/>
    <w:rsid w:val="00B47873"/>
    <w:rsid w:val="00B47DC1"/>
    <w:rsid w:val="00B51786"/>
    <w:rsid w:val="00B5226C"/>
    <w:rsid w:val="00B52605"/>
    <w:rsid w:val="00B52B40"/>
    <w:rsid w:val="00B52B94"/>
    <w:rsid w:val="00B52D95"/>
    <w:rsid w:val="00B544C4"/>
    <w:rsid w:val="00B56343"/>
    <w:rsid w:val="00B5669C"/>
    <w:rsid w:val="00B56DB4"/>
    <w:rsid w:val="00B579FB"/>
    <w:rsid w:val="00B602C8"/>
    <w:rsid w:val="00B61CEF"/>
    <w:rsid w:val="00B6206F"/>
    <w:rsid w:val="00B62450"/>
    <w:rsid w:val="00B62B69"/>
    <w:rsid w:val="00B64F85"/>
    <w:rsid w:val="00B66C7A"/>
    <w:rsid w:val="00B67BF9"/>
    <w:rsid w:val="00B7114C"/>
    <w:rsid w:val="00B73854"/>
    <w:rsid w:val="00B745D3"/>
    <w:rsid w:val="00B74D60"/>
    <w:rsid w:val="00B75575"/>
    <w:rsid w:val="00B759BD"/>
    <w:rsid w:val="00B7628A"/>
    <w:rsid w:val="00B801E6"/>
    <w:rsid w:val="00B803B0"/>
    <w:rsid w:val="00B80A6B"/>
    <w:rsid w:val="00B82B74"/>
    <w:rsid w:val="00B82CC2"/>
    <w:rsid w:val="00B8478D"/>
    <w:rsid w:val="00B85D3D"/>
    <w:rsid w:val="00B862D1"/>
    <w:rsid w:val="00B86399"/>
    <w:rsid w:val="00B86812"/>
    <w:rsid w:val="00B90924"/>
    <w:rsid w:val="00B90CED"/>
    <w:rsid w:val="00B9223B"/>
    <w:rsid w:val="00B92892"/>
    <w:rsid w:val="00B93687"/>
    <w:rsid w:val="00B93712"/>
    <w:rsid w:val="00B93E00"/>
    <w:rsid w:val="00B95386"/>
    <w:rsid w:val="00B954F2"/>
    <w:rsid w:val="00B95B5B"/>
    <w:rsid w:val="00B970E9"/>
    <w:rsid w:val="00B97412"/>
    <w:rsid w:val="00BA0E2A"/>
    <w:rsid w:val="00BA0FAC"/>
    <w:rsid w:val="00BA21B9"/>
    <w:rsid w:val="00BA3821"/>
    <w:rsid w:val="00BA5CC4"/>
    <w:rsid w:val="00BA5E5A"/>
    <w:rsid w:val="00BB1483"/>
    <w:rsid w:val="00BB15AE"/>
    <w:rsid w:val="00BB1DB8"/>
    <w:rsid w:val="00BB256E"/>
    <w:rsid w:val="00BB2B20"/>
    <w:rsid w:val="00BB2F85"/>
    <w:rsid w:val="00BB3EDE"/>
    <w:rsid w:val="00BB456D"/>
    <w:rsid w:val="00BB4895"/>
    <w:rsid w:val="00BB4A4F"/>
    <w:rsid w:val="00BB5BC2"/>
    <w:rsid w:val="00BB78F7"/>
    <w:rsid w:val="00BB7995"/>
    <w:rsid w:val="00BC129C"/>
    <w:rsid w:val="00BC1A02"/>
    <w:rsid w:val="00BC1E9C"/>
    <w:rsid w:val="00BC2819"/>
    <w:rsid w:val="00BC3299"/>
    <w:rsid w:val="00BC576B"/>
    <w:rsid w:val="00BC5CAA"/>
    <w:rsid w:val="00BC6C62"/>
    <w:rsid w:val="00BC6D2B"/>
    <w:rsid w:val="00BD0586"/>
    <w:rsid w:val="00BD1226"/>
    <w:rsid w:val="00BD175A"/>
    <w:rsid w:val="00BD1D9D"/>
    <w:rsid w:val="00BD2275"/>
    <w:rsid w:val="00BD28F1"/>
    <w:rsid w:val="00BD2A0C"/>
    <w:rsid w:val="00BD31D7"/>
    <w:rsid w:val="00BD3604"/>
    <w:rsid w:val="00BD3B6F"/>
    <w:rsid w:val="00BD405A"/>
    <w:rsid w:val="00BD5EE9"/>
    <w:rsid w:val="00BD6402"/>
    <w:rsid w:val="00BD7151"/>
    <w:rsid w:val="00BE0233"/>
    <w:rsid w:val="00BE38B7"/>
    <w:rsid w:val="00BE6B37"/>
    <w:rsid w:val="00BF16BE"/>
    <w:rsid w:val="00BF17C7"/>
    <w:rsid w:val="00BF1EEE"/>
    <w:rsid w:val="00BF3A18"/>
    <w:rsid w:val="00BF440D"/>
    <w:rsid w:val="00BF4E1E"/>
    <w:rsid w:val="00BF5D78"/>
    <w:rsid w:val="00BF5EB0"/>
    <w:rsid w:val="00BF795B"/>
    <w:rsid w:val="00C04421"/>
    <w:rsid w:val="00C04493"/>
    <w:rsid w:val="00C04EF5"/>
    <w:rsid w:val="00C057C1"/>
    <w:rsid w:val="00C06E5F"/>
    <w:rsid w:val="00C07E4F"/>
    <w:rsid w:val="00C107CA"/>
    <w:rsid w:val="00C109D1"/>
    <w:rsid w:val="00C10EC3"/>
    <w:rsid w:val="00C11B5B"/>
    <w:rsid w:val="00C122D6"/>
    <w:rsid w:val="00C1470D"/>
    <w:rsid w:val="00C15079"/>
    <w:rsid w:val="00C1556E"/>
    <w:rsid w:val="00C157E4"/>
    <w:rsid w:val="00C159F6"/>
    <w:rsid w:val="00C175AF"/>
    <w:rsid w:val="00C17789"/>
    <w:rsid w:val="00C2050B"/>
    <w:rsid w:val="00C217D8"/>
    <w:rsid w:val="00C21B45"/>
    <w:rsid w:val="00C2430E"/>
    <w:rsid w:val="00C24C26"/>
    <w:rsid w:val="00C24E10"/>
    <w:rsid w:val="00C24EBF"/>
    <w:rsid w:val="00C2717F"/>
    <w:rsid w:val="00C271A4"/>
    <w:rsid w:val="00C27798"/>
    <w:rsid w:val="00C30B45"/>
    <w:rsid w:val="00C32CCF"/>
    <w:rsid w:val="00C32F39"/>
    <w:rsid w:val="00C330D9"/>
    <w:rsid w:val="00C333D6"/>
    <w:rsid w:val="00C3362F"/>
    <w:rsid w:val="00C351AA"/>
    <w:rsid w:val="00C36AF0"/>
    <w:rsid w:val="00C37214"/>
    <w:rsid w:val="00C378AC"/>
    <w:rsid w:val="00C40278"/>
    <w:rsid w:val="00C40580"/>
    <w:rsid w:val="00C40BD8"/>
    <w:rsid w:val="00C40EA7"/>
    <w:rsid w:val="00C40FA8"/>
    <w:rsid w:val="00C41033"/>
    <w:rsid w:val="00C41228"/>
    <w:rsid w:val="00C416B0"/>
    <w:rsid w:val="00C42F10"/>
    <w:rsid w:val="00C44AFD"/>
    <w:rsid w:val="00C46189"/>
    <w:rsid w:val="00C4627B"/>
    <w:rsid w:val="00C464A1"/>
    <w:rsid w:val="00C47225"/>
    <w:rsid w:val="00C5017C"/>
    <w:rsid w:val="00C50933"/>
    <w:rsid w:val="00C50F16"/>
    <w:rsid w:val="00C50FD6"/>
    <w:rsid w:val="00C51BA0"/>
    <w:rsid w:val="00C51F4E"/>
    <w:rsid w:val="00C55902"/>
    <w:rsid w:val="00C559E6"/>
    <w:rsid w:val="00C56708"/>
    <w:rsid w:val="00C605B4"/>
    <w:rsid w:val="00C60826"/>
    <w:rsid w:val="00C609D0"/>
    <w:rsid w:val="00C60B60"/>
    <w:rsid w:val="00C60E2B"/>
    <w:rsid w:val="00C610A9"/>
    <w:rsid w:val="00C6124F"/>
    <w:rsid w:val="00C615C4"/>
    <w:rsid w:val="00C62219"/>
    <w:rsid w:val="00C627B7"/>
    <w:rsid w:val="00C628E9"/>
    <w:rsid w:val="00C62B1C"/>
    <w:rsid w:val="00C62DA2"/>
    <w:rsid w:val="00C62DC1"/>
    <w:rsid w:val="00C63073"/>
    <w:rsid w:val="00C63123"/>
    <w:rsid w:val="00C641E0"/>
    <w:rsid w:val="00C64822"/>
    <w:rsid w:val="00C6683C"/>
    <w:rsid w:val="00C67F40"/>
    <w:rsid w:val="00C70157"/>
    <w:rsid w:val="00C70A02"/>
    <w:rsid w:val="00C71447"/>
    <w:rsid w:val="00C7223A"/>
    <w:rsid w:val="00C72365"/>
    <w:rsid w:val="00C724E8"/>
    <w:rsid w:val="00C74572"/>
    <w:rsid w:val="00C74D6D"/>
    <w:rsid w:val="00C772E3"/>
    <w:rsid w:val="00C77C50"/>
    <w:rsid w:val="00C77E74"/>
    <w:rsid w:val="00C82E06"/>
    <w:rsid w:val="00C84A32"/>
    <w:rsid w:val="00C86C5B"/>
    <w:rsid w:val="00C91C34"/>
    <w:rsid w:val="00C9280D"/>
    <w:rsid w:val="00C9384A"/>
    <w:rsid w:val="00C93D84"/>
    <w:rsid w:val="00C93DEE"/>
    <w:rsid w:val="00C93F43"/>
    <w:rsid w:val="00C940DF"/>
    <w:rsid w:val="00C95040"/>
    <w:rsid w:val="00C9518E"/>
    <w:rsid w:val="00C95C38"/>
    <w:rsid w:val="00C965EC"/>
    <w:rsid w:val="00C9687B"/>
    <w:rsid w:val="00C97317"/>
    <w:rsid w:val="00C97CE2"/>
    <w:rsid w:val="00CA0744"/>
    <w:rsid w:val="00CA1F96"/>
    <w:rsid w:val="00CA24C6"/>
    <w:rsid w:val="00CA2A23"/>
    <w:rsid w:val="00CA362B"/>
    <w:rsid w:val="00CA4637"/>
    <w:rsid w:val="00CA5036"/>
    <w:rsid w:val="00CA50CA"/>
    <w:rsid w:val="00CA5480"/>
    <w:rsid w:val="00CA58FE"/>
    <w:rsid w:val="00CA5BDE"/>
    <w:rsid w:val="00CA5DFE"/>
    <w:rsid w:val="00CB02A9"/>
    <w:rsid w:val="00CB093E"/>
    <w:rsid w:val="00CB21B1"/>
    <w:rsid w:val="00CB3AF5"/>
    <w:rsid w:val="00CB415D"/>
    <w:rsid w:val="00CB5684"/>
    <w:rsid w:val="00CB56C5"/>
    <w:rsid w:val="00CB5E8C"/>
    <w:rsid w:val="00CB684D"/>
    <w:rsid w:val="00CB6897"/>
    <w:rsid w:val="00CB70C9"/>
    <w:rsid w:val="00CB7C32"/>
    <w:rsid w:val="00CB7CFB"/>
    <w:rsid w:val="00CC0DDB"/>
    <w:rsid w:val="00CC0FB9"/>
    <w:rsid w:val="00CC238E"/>
    <w:rsid w:val="00CC27DA"/>
    <w:rsid w:val="00CC2A55"/>
    <w:rsid w:val="00CC2AF9"/>
    <w:rsid w:val="00CC2F5B"/>
    <w:rsid w:val="00CC3469"/>
    <w:rsid w:val="00CC379A"/>
    <w:rsid w:val="00CC3B41"/>
    <w:rsid w:val="00CC485E"/>
    <w:rsid w:val="00CC61FD"/>
    <w:rsid w:val="00CC62C6"/>
    <w:rsid w:val="00CC637B"/>
    <w:rsid w:val="00CC70DC"/>
    <w:rsid w:val="00CC7698"/>
    <w:rsid w:val="00CD037C"/>
    <w:rsid w:val="00CD29AE"/>
    <w:rsid w:val="00CD3646"/>
    <w:rsid w:val="00CD3ADF"/>
    <w:rsid w:val="00CD48E6"/>
    <w:rsid w:val="00CD4D1F"/>
    <w:rsid w:val="00CD504D"/>
    <w:rsid w:val="00CD5354"/>
    <w:rsid w:val="00CD5C0D"/>
    <w:rsid w:val="00CD6F10"/>
    <w:rsid w:val="00CD6FFB"/>
    <w:rsid w:val="00CD7B0F"/>
    <w:rsid w:val="00CE1306"/>
    <w:rsid w:val="00CE215F"/>
    <w:rsid w:val="00CE2E8C"/>
    <w:rsid w:val="00CE3296"/>
    <w:rsid w:val="00CE37D9"/>
    <w:rsid w:val="00CE3818"/>
    <w:rsid w:val="00CE44F1"/>
    <w:rsid w:val="00CE4500"/>
    <w:rsid w:val="00CE6C52"/>
    <w:rsid w:val="00CF07BC"/>
    <w:rsid w:val="00CF0CFB"/>
    <w:rsid w:val="00CF1098"/>
    <w:rsid w:val="00CF1457"/>
    <w:rsid w:val="00CF28C7"/>
    <w:rsid w:val="00CF37AB"/>
    <w:rsid w:val="00CF3D79"/>
    <w:rsid w:val="00CF3DC7"/>
    <w:rsid w:val="00CF4853"/>
    <w:rsid w:val="00CF56E4"/>
    <w:rsid w:val="00D005C1"/>
    <w:rsid w:val="00D03254"/>
    <w:rsid w:val="00D03EBB"/>
    <w:rsid w:val="00D03F0D"/>
    <w:rsid w:val="00D05038"/>
    <w:rsid w:val="00D05040"/>
    <w:rsid w:val="00D0525C"/>
    <w:rsid w:val="00D05558"/>
    <w:rsid w:val="00D06FD3"/>
    <w:rsid w:val="00D10506"/>
    <w:rsid w:val="00D11497"/>
    <w:rsid w:val="00D12913"/>
    <w:rsid w:val="00D132AB"/>
    <w:rsid w:val="00D13425"/>
    <w:rsid w:val="00D13A96"/>
    <w:rsid w:val="00D141B7"/>
    <w:rsid w:val="00D141F6"/>
    <w:rsid w:val="00D145FA"/>
    <w:rsid w:val="00D15514"/>
    <w:rsid w:val="00D16493"/>
    <w:rsid w:val="00D16CF8"/>
    <w:rsid w:val="00D174AF"/>
    <w:rsid w:val="00D2033E"/>
    <w:rsid w:val="00D20DBB"/>
    <w:rsid w:val="00D21A7F"/>
    <w:rsid w:val="00D21AB2"/>
    <w:rsid w:val="00D21B59"/>
    <w:rsid w:val="00D2264B"/>
    <w:rsid w:val="00D22EA6"/>
    <w:rsid w:val="00D23EEB"/>
    <w:rsid w:val="00D245B3"/>
    <w:rsid w:val="00D25490"/>
    <w:rsid w:val="00D265C9"/>
    <w:rsid w:val="00D27507"/>
    <w:rsid w:val="00D277BC"/>
    <w:rsid w:val="00D308F8"/>
    <w:rsid w:val="00D30F50"/>
    <w:rsid w:val="00D31259"/>
    <w:rsid w:val="00D335A3"/>
    <w:rsid w:val="00D33712"/>
    <w:rsid w:val="00D340B4"/>
    <w:rsid w:val="00D3696A"/>
    <w:rsid w:val="00D37048"/>
    <w:rsid w:val="00D375E0"/>
    <w:rsid w:val="00D41BFB"/>
    <w:rsid w:val="00D42498"/>
    <w:rsid w:val="00D43672"/>
    <w:rsid w:val="00D46701"/>
    <w:rsid w:val="00D46A0A"/>
    <w:rsid w:val="00D478F2"/>
    <w:rsid w:val="00D521E7"/>
    <w:rsid w:val="00D526AC"/>
    <w:rsid w:val="00D526F0"/>
    <w:rsid w:val="00D52C5D"/>
    <w:rsid w:val="00D52F02"/>
    <w:rsid w:val="00D53C1A"/>
    <w:rsid w:val="00D54513"/>
    <w:rsid w:val="00D56C1F"/>
    <w:rsid w:val="00D574A9"/>
    <w:rsid w:val="00D57D81"/>
    <w:rsid w:val="00D6203E"/>
    <w:rsid w:val="00D630CA"/>
    <w:rsid w:val="00D6578F"/>
    <w:rsid w:val="00D65935"/>
    <w:rsid w:val="00D67933"/>
    <w:rsid w:val="00D679D0"/>
    <w:rsid w:val="00D67B69"/>
    <w:rsid w:val="00D71426"/>
    <w:rsid w:val="00D718C6"/>
    <w:rsid w:val="00D71F0F"/>
    <w:rsid w:val="00D73B91"/>
    <w:rsid w:val="00D7430E"/>
    <w:rsid w:val="00D7433C"/>
    <w:rsid w:val="00D75492"/>
    <w:rsid w:val="00D75E5B"/>
    <w:rsid w:val="00D764F5"/>
    <w:rsid w:val="00D80010"/>
    <w:rsid w:val="00D812C0"/>
    <w:rsid w:val="00D81473"/>
    <w:rsid w:val="00D81D4C"/>
    <w:rsid w:val="00D82932"/>
    <w:rsid w:val="00D8352C"/>
    <w:rsid w:val="00D838DA"/>
    <w:rsid w:val="00D84AB6"/>
    <w:rsid w:val="00D84DA6"/>
    <w:rsid w:val="00D864CD"/>
    <w:rsid w:val="00D86856"/>
    <w:rsid w:val="00D877B1"/>
    <w:rsid w:val="00D94756"/>
    <w:rsid w:val="00D9601A"/>
    <w:rsid w:val="00D96561"/>
    <w:rsid w:val="00D97097"/>
    <w:rsid w:val="00D97746"/>
    <w:rsid w:val="00DA0579"/>
    <w:rsid w:val="00DA0AA3"/>
    <w:rsid w:val="00DA17BB"/>
    <w:rsid w:val="00DA1AAF"/>
    <w:rsid w:val="00DA1C16"/>
    <w:rsid w:val="00DA1ED0"/>
    <w:rsid w:val="00DA26C8"/>
    <w:rsid w:val="00DA4338"/>
    <w:rsid w:val="00DA53D5"/>
    <w:rsid w:val="00DA5587"/>
    <w:rsid w:val="00DA602B"/>
    <w:rsid w:val="00DA6397"/>
    <w:rsid w:val="00DA7306"/>
    <w:rsid w:val="00DA78F2"/>
    <w:rsid w:val="00DA7931"/>
    <w:rsid w:val="00DB0469"/>
    <w:rsid w:val="00DB24A3"/>
    <w:rsid w:val="00DB3037"/>
    <w:rsid w:val="00DB308C"/>
    <w:rsid w:val="00DB3BB9"/>
    <w:rsid w:val="00DB4592"/>
    <w:rsid w:val="00DB47FE"/>
    <w:rsid w:val="00DB4B48"/>
    <w:rsid w:val="00DB4F67"/>
    <w:rsid w:val="00DB5C5A"/>
    <w:rsid w:val="00DB5EFB"/>
    <w:rsid w:val="00DB6960"/>
    <w:rsid w:val="00DB6BED"/>
    <w:rsid w:val="00DB7C83"/>
    <w:rsid w:val="00DB7DFC"/>
    <w:rsid w:val="00DC1121"/>
    <w:rsid w:val="00DC186D"/>
    <w:rsid w:val="00DC1B2D"/>
    <w:rsid w:val="00DC211F"/>
    <w:rsid w:val="00DC275F"/>
    <w:rsid w:val="00DC2E05"/>
    <w:rsid w:val="00DC343B"/>
    <w:rsid w:val="00DC4C4C"/>
    <w:rsid w:val="00DC4DD0"/>
    <w:rsid w:val="00DC672B"/>
    <w:rsid w:val="00DC6C32"/>
    <w:rsid w:val="00DC7D8C"/>
    <w:rsid w:val="00DD009F"/>
    <w:rsid w:val="00DD050B"/>
    <w:rsid w:val="00DD0AB1"/>
    <w:rsid w:val="00DD13ED"/>
    <w:rsid w:val="00DD147C"/>
    <w:rsid w:val="00DD19B9"/>
    <w:rsid w:val="00DD1E56"/>
    <w:rsid w:val="00DD24AD"/>
    <w:rsid w:val="00DD2B24"/>
    <w:rsid w:val="00DD4057"/>
    <w:rsid w:val="00DD4FF3"/>
    <w:rsid w:val="00DD5695"/>
    <w:rsid w:val="00DD57FB"/>
    <w:rsid w:val="00DD67B4"/>
    <w:rsid w:val="00DD72DF"/>
    <w:rsid w:val="00DE27D4"/>
    <w:rsid w:val="00DE2A5D"/>
    <w:rsid w:val="00DE4057"/>
    <w:rsid w:val="00DE43DF"/>
    <w:rsid w:val="00DE47E2"/>
    <w:rsid w:val="00DE4BD6"/>
    <w:rsid w:val="00DE520B"/>
    <w:rsid w:val="00DE5540"/>
    <w:rsid w:val="00DE5A5E"/>
    <w:rsid w:val="00DE5FC6"/>
    <w:rsid w:val="00DE6006"/>
    <w:rsid w:val="00DE62DA"/>
    <w:rsid w:val="00DE7464"/>
    <w:rsid w:val="00DE74C1"/>
    <w:rsid w:val="00DE7EA9"/>
    <w:rsid w:val="00DF0053"/>
    <w:rsid w:val="00DF07E0"/>
    <w:rsid w:val="00DF2DF9"/>
    <w:rsid w:val="00DF301B"/>
    <w:rsid w:val="00DF419F"/>
    <w:rsid w:val="00DF5030"/>
    <w:rsid w:val="00DF578F"/>
    <w:rsid w:val="00DF57CF"/>
    <w:rsid w:val="00DF588B"/>
    <w:rsid w:val="00DF69E7"/>
    <w:rsid w:val="00DF6AE6"/>
    <w:rsid w:val="00DF6D59"/>
    <w:rsid w:val="00DF7F93"/>
    <w:rsid w:val="00E012CF"/>
    <w:rsid w:val="00E016A1"/>
    <w:rsid w:val="00E01929"/>
    <w:rsid w:val="00E01AF4"/>
    <w:rsid w:val="00E024D7"/>
    <w:rsid w:val="00E0603F"/>
    <w:rsid w:val="00E06404"/>
    <w:rsid w:val="00E07297"/>
    <w:rsid w:val="00E0777C"/>
    <w:rsid w:val="00E11A2C"/>
    <w:rsid w:val="00E12274"/>
    <w:rsid w:val="00E12B3A"/>
    <w:rsid w:val="00E13850"/>
    <w:rsid w:val="00E1530B"/>
    <w:rsid w:val="00E15CF0"/>
    <w:rsid w:val="00E16D7E"/>
    <w:rsid w:val="00E1721B"/>
    <w:rsid w:val="00E17316"/>
    <w:rsid w:val="00E17560"/>
    <w:rsid w:val="00E176B7"/>
    <w:rsid w:val="00E179A5"/>
    <w:rsid w:val="00E17A73"/>
    <w:rsid w:val="00E17F9C"/>
    <w:rsid w:val="00E2150D"/>
    <w:rsid w:val="00E226D7"/>
    <w:rsid w:val="00E22D13"/>
    <w:rsid w:val="00E23041"/>
    <w:rsid w:val="00E23364"/>
    <w:rsid w:val="00E23E43"/>
    <w:rsid w:val="00E251D1"/>
    <w:rsid w:val="00E254D7"/>
    <w:rsid w:val="00E25635"/>
    <w:rsid w:val="00E26BFF"/>
    <w:rsid w:val="00E2783A"/>
    <w:rsid w:val="00E2794C"/>
    <w:rsid w:val="00E30045"/>
    <w:rsid w:val="00E31027"/>
    <w:rsid w:val="00E37713"/>
    <w:rsid w:val="00E37880"/>
    <w:rsid w:val="00E37A54"/>
    <w:rsid w:val="00E41E41"/>
    <w:rsid w:val="00E4275D"/>
    <w:rsid w:val="00E4281C"/>
    <w:rsid w:val="00E43126"/>
    <w:rsid w:val="00E433A2"/>
    <w:rsid w:val="00E443E9"/>
    <w:rsid w:val="00E44F91"/>
    <w:rsid w:val="00E457C0"/>
    <w:rsid w:val="00E50720"/>
    <w:rsid w:val="00E50CFD"/>
    <w:rsid w:val="00E50E40"/>
    <w:rsid w:val="00E5130F"/>
    <w:rsid w:val="00E522F8"/>
    <w:rsid w:val="00E54A21"/>
    <w:rsid w:val="00E56670"/>
    <w:rsid w:val="00E56D63"/>
    <w:rsid w:val="00E60DB9"/>
    <w:rsid w:val="00E6208D"/>
    <w:rsid w:val="00E62097"/>
    <w:rsid w:val="00E6284D"/>
    <w:rsid w:val="00E63352"/>
    <w:rsid w:val="00E63CB1"/>
    <w:rsid w:val="00E64EE7"/>
    <w:rsid w:val="00E657D2"/>
    <w:rsid w:val="00E66A2D"/>
    <w:rsid w:val="00E713AE"/>
    <w:rsid w:val="00E71735"/>
    <w:rsid w:val="00E71D0B"/>
    <w:rsid w:val="00E72947"/>
    <w:rsid w:val="00E72FFC"/>
    <w:rsid w:val="00E733B4"/>
    <w:rsid w:val="00E73819"/>
    <w:rsid w:val="00E75A95"/>
    <w:rsid w:val="00E75B2F"/>
    <w:rsid w:val="00E75DB1"/>
    <w:rsid w:val="00E76836"/>
    <w:rsid w:val="00E77BE0"/>
    <w:rsid w:val="00E80136"/>
    <w:rsid w:val="00E806C5"/>
    <w:rsid w:val="00E816E4"/>
    <w:rsid w:val="00E8255C"/>
    <w:rsid w:val="00E8345C"/>
    <w:rsid w:val="00E839E0"/>
    <w:rsid w:val="00E83ACD"/>
    <w:rsid w:val="00E83FEA"/>
    <w:rsid w:val="00E858AB"/>
    <w:rsid w:val="00E8624E"/>
    <w:rsid w:val="00E8648B"/>
    <w:rsid w:val="00E874F8"/>
    <w:rsid w:val="00E87ADF"/>
    <w:rsid w:val="00E90E14"/>
    <w:rsid w:val="00E93324"/>
    <w:rsid w:val="00E95E38"/>
    <w:rsid w:val="00EA0813"/>
    <w:rsid w:val="00EA0DC3"/>
    <w:rsid w:val="00EA1891"/>
    <w:rsid w:val="00EA19F0"/>
    <w:rsid w:val="00EA1CBF"/>
    <w:rsid w:val="00EA25A3"/>
    <w:rsid w:val="00EA26EC"/>
    <w:rsid w:val="00EA351C"/>
    <w:rsid w:val="00EA46BF"/>
    <w:rsid w:val="00EA4A0A"/>
    <w:rsid w:val="00EA60AB"/>
    <w:rsid w:val="00EA61C0"/>
    <w:rsid w:val="00EA63A1"/>
    <w:rsid w:val="00EA6DF8"/>
    <w:rsid w:val="00EA76AE"/>
    <w:rsid w:val="00EB209B"/>
    <w:rsid w:val="00EB27BC"/>
    <w:rsid w:val="00EB298C"/>
    <w:rsid w:val="00EB3074"/>
    <w:rsid w:val="00EB3D62"/>
    <w:rsid w:val="00EB4865"/>
    <w:rsid w:val="00EB5148"/>
    <w:rsid w:val="00EB529D"/>
    <w:rsid w:val="00EB56E3"/>
    <w:rsid w:val="00EB59B5"/>
    <w:rsid w:val="00EB5C25"/>
    <w:rsid w:val="00EB6039"/>
    <w:rsid w:val="00EB6BEA"/>
    <w:rsid w:val="00EC0990"/>
    <w:rsid w:val="00EC125A"/>
    <w:rsid w:val="00EC140E"/>
    <w:rsid w:val="00EC14AC"/>
    <w:rsid w:val="00EC226F"/>
    <w:rsid w:val="00EC2CAA"/>
    <w:rsid w:val="00EC3E6A"/>
    <w:rsid w:val="00EC402C"/>
    <w:rsid w:val="00EC4EF8"/>
    <w:rsid w:val="00EC5BD8"/>
    <w:rsid w:val="00EC5DE8"/>
    <w:rsid w:val="00EC6561"/>
    <w:rsid w:val="00EC6BB9"/>
    <w:rsid w:val="00EC6C13"/>
    <w:rsid w:val="00EC716A"/>
    <w:rsid w:val="00EC7470"/>
    <w:rsid w:val="00EC751B"/>
    <w:rsid w:val="00EC757E"/>
    <w:rsid w:val="00EC7596"/>
    <w:rsid w:val="00EC7A5A"/>
    <w:rsid w:val="00ED00A0"/>
    <w:rsid w:val="00ED0199"/>
    <w:rsid w:val="00ED157E"/>
    <w:rsid w:val="00ED3F17"/>
    <w:rsid w:val="00ED4B58"/>
    <w:rsid w:val="00ED6322"/>
    <w:rsid w:val="00ED6440"/>
    <w:rsid w:val="00ED660D"/>
    <w:rsid w:val="00ED6D7F"/>
    <w:rsid w:val="00ED72B3"/>
    <w:rsid w:val="00EE04B7"/>
    <w:rsid w:val="00EE07A4"/>
    <w:rsid w:val="00EE09A7"/>
    <w:rsid w:val="00EE11AF"/>
    <w:rsid w:val="00EE12D6"/>
    <w:rsid w:val="00EE1457"/>
    <w:rsid w:val="00EE25EA"/>
    <w:rsid w:val="00EE279D"/>
    <w:rsid w:val="00EE32EF"/>
    <w:rsid w:val="00EE4353"/>
    <w:rsid w:val="00EE4A6C"/>
    <w:rsid w:val="00EE4BA9"/>
    <w:rsid w:val="00EE4BD7"/>
    <w:rsid w:val="00EE4DA5"/>
    <w:rsid w:val="00EE6D4E"/>
    <w:rsid w:val="00EF09FC"/>
    <w:rsid w:val="00EF2542"/>
    <w:rsid w:val="00EF353B"/>
    <w:rsid w:val="00EF35EC"/>
    <w:rsid w:val="00EF36A4"/>
    <w:rsid w:val="00EF4F17"/>
    <w:rsid w:val="00EF59AC"/>
    <w:rsid w:val="00EF5BC3"/>
    <w:rsid w:val="00EF7702"/>
    <w:rsid w:val="00F00662"/>
    <w:rsid w:val="00F0133C"/>
    <w:rsid w:val="00F01694"/>
    <w:rsid w:val="00F02891"/>
    <w:rsid w:val="00F03436"/>
    <w:rsid w:val="00F043FF"/>
    <w:rsid w:val="00F04D57"/>
    <w:rsid w:val="00F0589E"/>
    <w:rsid w:val="00F05A60"/>
    <w:rsid w:val="00F06D50"/>
    <w:rsid w:val="00F10237"/>
    <w:rsid w:val="00F1038F"/>
    <w:rsid w:val="00F10A23"/>
    <w:rsid w:val="00F10B48"/>
    <w:rsid w:val="00F11229"/>
    <w:rsid w:val="00F11298"/>
    <w:rsid w:val="00F13A60"/>
    <w:rsid w:val="00F1434C"/>
    <w:rsid w:val="00F1441A"/>
    <w:rsid w:val="00F1441F"/>
    <w:rsid w:val="00F14D47"/>
    <w:rsid w:val="00F153A8"/>
    <w:rsid w:val="00F1737D"/>
    <w:rsid w:val="00F2080E"/>
    <w:rsid w:val="00F209A9"/>
    <w:rsid w:val="00F220D1"/>
    <w:rsid w:val="00F22407"/>
    <w:rsid w:val="00F22580"/>
    <w:rsid w:val="00F2294A"/>
    <w:rsid w:val="00F255DF"/>
    <w:rsid w:val="00F25D7A"/>
    <w:rsid w:val="00F26075"/>
    <w:rsid w:val="00F26C7A"/>
    <w:rsid w:val="00F27821"/>
    <w:rsid w:val="00F2793A"/>
    <w:rsid w:val="00F31098"/>
    <w:rsid w:val="00F31B26"/>
    <w:rsid w:val="00F31C0E"/>
    <w:rsid w:val="00F32D84"/>
    <w:rsid w:val="00F34AE6"/>
    <w:rsid w:val="00F360E9"/>
    <w:rsid w:val="00F36F3C"/>
    <w:rsid w:val="00F37D20"/>
    <w:rsid w:val="00F418FD"/>
    <w:rsid w:val="00F458B8"/>
    <w:rsid w:val="00F45977"/>
    <w:rsid w:val="00F45A38"/>
    <w:rsid w:val="00F47109"/>
    <w:rsid w:val="00F4770F"/>
    <w:rsid w:val="00F47E4C"/>
    <w:rsid w:val="00F47FC5"/>
    <w:rsid w:val="00F51534"/>
    <w:rsid w:val="00F51F8B"/>
    <w:rsid w:val="00F51FBB"/>
    <w:rsid w:val="00F53809"/>
    <w:rsid w:val="00F53A0B"/>
    <w:rsid w:val="00F53FF8"/>
    <w:rsid w:val="00F5417C"/>
    <w:rsid w:val="00F5521B"/>
    <w:rsid w:val="00F555A4"/>
    <w:rsid w:val="00F56520"/>
    <w:rsid w:val="00F574CF"/>
    <w:rsid w:val="00F61A32"/>
    <w:rsid w:val="00F62B63"/>
    <w:rsid w:val="00F63D9D"/>
    <w:rsid w:val="00F643D9"/>
    <w:rsid w:val="00F6517C"/>
    <w:rsid w:val="00F651C8"/>
    <w:rsid w:val="00F66AC4"/>
    <w:rsid w:val="00F67710"/>
    <w:rsid w:val="00F70542"/>
    <w:rsid w:val="00F70F37"/>
    <w:rsid w:val="00F73204"/>
    <w:rsid w:val="00F73999"/>
    <w:rsid w:val="00F73AD9"/>
    <w:rsid w:val="00F75200"/>
    <w:rsid w:val="00F760D5"/>
    <w:rsid w:val="00F77BD6"/>
    <w:rsid w:val="00F77C6C"/>
    <w:rsid w:val="00F81258"/>
    <w:rsid w:val="00F818FC"/>
    <w:rsid w:val="00F8193A"/>
    <w:rsid w:val="00F83C39"/>
    <w:rsid w:val="00F83C8E"/>
    <w:rsid w:val="00F844E6"/>
    <w:rsid w:val="00F84C96"/>
    <w:rsid w:val="00F85A56"/>
    <w:rsid w:val="00F85B52"/>
    <w:rsid w:val="00F905F6"/>
    <w:rsid w:val="00F91431"/>
    <w:rsid w:val="00F91761"/>
    <w:rsid w:val="00F91A27"/>
    <w:rsid w:val="00F93A63"/>
    <w:rsid w:val="00F940EB"/>
    <w:rsid w:val="00F95440"/>
    <w:rsid w:val="00F963C0"/>
    <w:rsid w:val="00F96424"/>
    <w:rsid w:val="00F9643B"/>
    <w:rsid w:val="00F96C25"/>
    <w:rsid w:val="00F9748B"/>
    <w:rsid w:val="00FA114F"/>
    <w:rsid w:val="00FA1199"/>
    <w:rsid w:val="00FA1A44"/>
    <w:rsid w:val="00FA2D86"/>
    <w:rsid w:val="00FA3366"/>
    <w:rsid w:val="00FA394F"/>
    <w:rsid w:val="00FA3E6E"/>
    <w:rsid w:val="00FA47E4"/>
    <w:rsid w:val="00FA4C93"/>
    <w:rsid w:val="00FA55DC"/>
    <w:rsid w:val="00FA6AE4"/>
    <w:rsid w:val="00FA7703"/>
    <w:rsid w:val="00FA784B"/>
    <w:rsid w:val="00FB25BF"/>
    <w:rsid w:val="00FB27F4"/>
    <w:rsid w:val="00FB2D81"/>
    <w:rsid w:val="00FB3094"/>
    <w:rsid w:val="00FB3105"/>
    <w:rsid w:val="00FB43BD"/>
    <w:rsid w:val="00FB5D0D"/>
    <w:rsid w:val="00FB6264"/>
    <w:rsid w:val="00FB77C5"/>
    <w:rsid w:val="00FC4383"/>
    <w:rsid w:val="00FC44C8"/>
    <w:rsid w:val="00FC45EE"/>
    <w:rsid w:val="00FC6673"/>
    <w:rsid w:val="00FC7032"/>
    <w:rsid w:val="00FC7099"/>
    <w:rsid w:val="00FC7DC3"/>
    <w:rsid w:val="00FD09F9"/>
    <w:rsid w:val="00FD0A3B"/>
    <w:rsid w:val="00FD0B97"/>
    <w:rsid w:val="00FD0CAB"/>
    <w:rsid w:val="00FD0F97"/>
    <w:rsid w:val="00FD14B6"/>
    <w:rsid w:val="00FD18BA"/>
    <w:rsid w:val="00FD2388"/>
    <w:rsid w:val="00FD2D10"/>
    <w:rsid w:val="00FD37AA"/>
    <w:rsid w:val="00FD3B5A"/>
    <w:rsid w:val="00FD604D"/>
    <w:rsid w:val="00FD61CB"/>
    <w:rsid w:val="00FD69B7"/>
    <w:rsid w:val="00FD7357"/>
    <w:rsid w:val="00FE08C6"/>
    <w:rsid w:val="00FE0920"/>
    <w:rsid w:val="00FE0F99"/>
    <w:rsid w:val="00FE122F"/>
    <w:rsid w:val="00FE12BA"/>
    <w:rsid w:val="00FE1E2F"/>
    <w:rsid w:val="00FE34B8"/>
    <w:rsid w:val="00FE49A9"/>
    <w:rsid w:val="00FE5417"/>
    <w:rsid w:val="00FE5614"/>
    <w:rsid w:val="00FE587D"/>
    <w:rsid w:val="00FE7990"/>
    <w:rsid w:val="00FF0C7C"/>
    <w:rsid w:val="00FF11A5"/>
    <w:rsid w:val="00FF12D1"/>
    <w:rsid w:val="00FF15DA"/>
    <w:rsid w:val="00FF49E3"/>
    <w:rsid w:val="00FF4FD9"/>
    <w:rsid w:val="00FF60BB"/>
    <w:rsid w:val="00FF6887"/>
    <w:rsid w:val="00FF72DB"/>
    <w:rsid w:val="00FF794D"/>
    <w:rsid w:val="00FF7A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C617A6"/>
  <w15:docId w15:val="{36AAB0A0-7235-4D20-A90D-6D74C22326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5540"/>
    <w:pPr>
      <w:spacing w:after="200" w:line="276" w:lineRule="auto"/>
    </w:pPr>
    <w:rPr>
      <w:sz w:val="22"/>
      <w:szCs w:val="22"/>
    </w:rPr>
  </w:style>
  <w:style w:type="paragraph" w:styleId="Heading1">
    <w:name w:val="heading 1"/>
    <w:basedOn w:val="Normal"/>
    <w:next w:val="Normal"/>
    <w:link w:val="Heading1Char"/>
    <w:qFormat/>
    <w:rsid w:val="00230948"/>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semiHidden/>
    <w:unhideWhenUsed/>
    <w:qFormat/>
    <w:rsid w:val="003C639B"/>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4">
    <w:name w:val="heading 4"/>
    <w:basedOn w:val="Normal"/>
    <w:next w:val="Normal"/>
    <w:link w:val="Heading4Char"/>
    <w:uiPriority w:val="9"/>
    <w:semiHidden/>
    <w:unhideWhenUsed/>
    <w:qFormat/>
    <w:rsid w:val="00330055"/>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92A5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192A57"/>
    <w:pPr>
      <w:ind w:left="720"/>
      <w:contextualSpacing/>
    </w:pPr>
  </w:style>
  <w:style w:type="paragraph" w:styleId="Header">
    <w:name w:val="header"/>
    <w:basedOn w:val="Normal"/>
    <w:rsid w:val="002653A9"/>
    <w:pPr>
      <w:tabs>
        <w:tab w:val="center" w:pos="4320"/>
        <w:tab w:val="right" w:pos="8640"/>
      </w:tabs>
    </w:pPr>
  </w:style>
  <w:style w:type="paragraph" w:styleId="Footer">
    <w:name w:val="footer"/>
    <w:basedOn w:val="Normal"/>
    <w:rsid w:val="002653A9"/>
    <w:pPr>
      <w:tabs>
        <w:tab w:val="center" w:pos="4320"/>
        <w:tab w:val="right" w:pos="8640"/>
      </w:tabs>
    </w:pPr>
  </w:style>
  <w:style w:type="character" w:styleId="PageNumber">
    <w:name w:val="page number"/>
    <w:basedOn w:val="DefaultParagraphFont"/>
    <w:rsid w:val="002653A9"/>
  </w:style>
  <w:style w:type="paragraph" w:styleId="BalloonText">
    <w:name w:val="Balloon Text"/>
    <w:basedOn w:val="Normal"/>
    <w:semiHidden/>
    <w:rsid w:val="003A3410"/>
    <w:rPr>
      <w:rFonts w:ascii="Tahoma" w:hAnsi="Tahoma" w:cs="Tahoma"/>
      <w:sz w:val="16"/>
      <w:szCs w:val="16"/>
    </w:rPr>
  </w:style>
  <w:style w:type="paragraph" w:customStyle="1" w:styleId="Style1">
    <w:name w:val="Style1"/>
    <w:basedOn w:val="Heading1"/>
    <w:rsid w:val="00230948"/>
    <w:rPr>
      <w:sz w:val="24"/>
      <w:szCs w:val="24"/>
    </w:rPr>
  </w:style>
  <w:style w:type="character" w:customStyle="1" w:styleId="Heading1Char">
    <w:name w:val="Heading 1 Char"/>
    <w:basedOn w:val="DefaultParagraphFont"/>
    <w:link w:val="Heading1"/>
    <w:rsid w:val="00000886"/>
    <w:rPr>
      <w:rFonts w:ascii="Arial" w:eastAsia="Calibri" w:hAnsi="Arial" w:cs="Arial"/>
      <w:b/>
      <w:bCs/>
      <w:kern w:val="32"/>
      <w:sz w:val="32"/>
      <w:szCs w:val="32"/>
      <w:lang w:val="en-US" w:eastAsia="en-US" w:bidi="ar-SA"/>
    </w:rPr>
  </w:style>
  <w:style w:type="paragraph" w:styleId="PlainText">
    <w:name w:val="Plain Text"/>
    <w:basedOn w:val="Normal"/>
    <w:link w:val="PlainTextChar"/>
    <w:uiPriority w:val="99"/>
    <w:semiHidden/>
    <w:unhideWhenUsed/>
    <w:rsid w:val="00DC343B"/>
    <w:pPr>
      <w:spacing w:after="0" w:line="240" w:lineRule="auto"/>
    </w:pPr>
    <w:rPr>
      <w:rFonts w:ascii="Consolas" w:eastAsia="Times New Roman" w:hAnsi="Consolas"/>
      <w:sz w:val="21"/>
      <w:szCs w:val="21"/>
    </w:rPr>
  </w:style>
  <w:style w:type="character" w:customStyle="1" w:styleId="PlainTextChar">
    <w:name w:val="Plain Text Char"/>
    <w:basedOn w:val="DefaultParagraphFont"/>
    <w:link w:val="PlainText"/>
    <w:uiPriority w:val="99"/>
    <w:semiHidden/>
    <w:rsid w:val="00DC343B"/>
    <w:rPr>
      <w:rFonts w:ascii="Consolas" w:eastAsia="Times New Roman" w:hAnsi="Consolas"/>
      <w:sz w:val="21"/>
      <w:szCs w:val="21"/>
    </w:rPr>
  </w:style>
  <w:style w:type="paragraph" w:styleId="NormalWeb">
    <w:name w:val="Normal (Web)"/>
    <w:basedOn w:val="Normal"/>
    <w:uiPriority w:val="99"/>
    <w:unhideWhenUsed/>
    <w:rsid w:val="00D521E7"/>
    <w:pPr>
      <w:spacing w:before="100" w:beforeAutospacing="1" w:after="100" w:afterAutospacing="1" w:line="240" w:lineRule="auto"/>
    </w:pPr>
    <w:rPr>
      <w:rFonts w:ascii="Times New Roman" w:hAnsi="Times New Roman"/>
      <w:sz w:val="24"/>
      <w:szCs w:val="24"/>
    </w:rPr>
  </w:style>
  <w:style w:type="character" w:styleId="Hyperlink">
    <w:name w:val="Hyperlink"/>
    <w:basedOn w:val="DefaultParagraphFont"/>
    <w:uiPriority w:val="99"/>
    <w:unhideWhenUsed/>
    <w:rsid w:val="00DB3BB9"/>
    <w:rPr>
      <w:color w:val="0000FF"/>
      <w:u w:val="single"/>
    </w:rPr>
  </w:style>
  <w:style w:type="paragraph" w:customStyle="1" w:styleId="Links">
    <w:name w:val="Links"/>
    <w:basedOn w:val="Normal"/>
    <w:rsid w:val="00352344"/>
    <w:pPr>
      <w:spacing w:before="120" w:after="0" w:line="240" w:lineRule="auto"/>
    </w:pPr>
    <w:rPr>
      <w:rFonts w:ascii="Georgia" w:hAnsi="Georgia"/>
      <w:color w:val="FFFFFF"/>
      <w:sz w:val="20"/>
      <w:szCs w:val="20"/>
    </w:rPr>
  </w:style>
  <w:style w:type="character" w:customStyle="1" w:styleId="apple-converted-space">
    <w:name w:val="apple-converted-space"/>
    <w:basedOn w:val="DefaultParagraphFont"/>
    <w:rsid w:val="00837727"/>
  </w:style>
  <w:style w:type="character" w:customStyle="1" w:styleId="Heading4Char">
    <w:name w:val="Heading 4 Char"/>
    <w:basedOn w:val="DefaultParagraphFont"/>
    <w:link w:val="Heading4"/>
    <w:uiPriority w:val="9"/>
    <w:semiHidden/>
    <w:rsid w:val="00330055"/>
    <w:rPr>
      <w:rFonts w:asciiTheme="majorHAnsi" w:eastAsiaTheme="majorEastAsia" w:hAnsiTheme="majorHAnsi" w:cstheme="majorBidi"/>
      <w:i/>
      <w:iCs/>
      <w:color w:val="365F91" w:themeColor="accent1" w:themeShade="BF"/>
      <w:sz w:val="22"/>
      <w:szCs w:val="22"/>
    </w:rPr>
  </w:style>
  <w:style w:type="character" w:styleId="Strong">
    <w:name w:val="Strong"/>
    <w:basedOn w:val="DefaultParagraphFont"/>
    <w:uiPriority w:val="22"/>
    <w:qFormat/>
    <w:rsid w:val="0032450B"/>
    <w:rPr>
      <w:b/>
      <w:bCs/>
    </w:rPr>
  </w:style>
  <w:style w:type="character" w:customStyle="1" w:styleId="Heading2Char">
    <w:name w:val="Heading 2 Char"/>
    <w:basedOn w:val="DefaultParagraphFont"/>
    <w:link w:val="Heading2"/>
    <w:uiPriority w:val="9"/>
    <w:semiHidden/>
    <w:rsid w:val="003C639B"/>
    <w:rPr>
      <w:rFonts w:asciiTheme="majorHAnsi" w:eastAsiaTheme="majorEastAsia" w:hAnsiTheme="majorHAnsi" w:cstheme="majorBidi"/>
      <w:color w:val="365F91" w:themeColor="accent1" w:themeShade="BF"/>
      <w:sz w:val="26"/>
      <w:szCs w:val="26"/>
    </w:rPr>
  </w:style>
  <w:style w:type="character" w:styleId="CommentReference">
    <w:name w:val="annotation reference"/>
    <w:basedOn w:val="DefaultParagraphFont"/>
    <w:uiPriority w:val="99"/>
    <w:semiHidden/>
    <w:unhideWhenUsed/>
    <w:rsid w:val="00B07F35"/>
    <w:rPr>
      <w:sz w:val="16"/>
      <w:szCs w:val="16"/>
    </w:rPr>
  </w:style>
  <w:style w:type="paragraph" w:styleId="CommentText">
    <w:name w:val="annotation text"/>
    <w:basedOn w:val="Normal"/>
    <w:link w:val="CommentTextChar"/>
    <w:uiPriority w:val="99"/>
    <w:semiHidden/>
    <w:unhideWhenUsed/>
    <w:rsid w:val="00B07F35"/>
    <w:pPr>
      <w:spacing w:line="240" w:lineRule="auto"/>
    </w:pPr>
    <w:rPr>
      <w:sz w:val="20"/>
      <w:szCs w:val="20"/>
    </w:rPr>
  </w:style>
  <w:style w:type="character" w:customStyle="1" w:styleId="CommentTextChar">
    <w:name w:val="Comment Text Char"/>
    <w:basedOn w:val="DefaultParagraphFont"/>
    <w:link w:val="CommentText"/>
    <w:uiPriority w:val="99"/>
    <w:semiHidden/>
    <w:rsid w:val="00B07F35"/>
  </w:style>
  <w:style w:type="paragraph" w:styleId="CommentSubject">
    <w:name w:val="annotation subject"/>
    <w:basedOn w:val="CommentText"/>
    <w:next w:val="CommentText"/>
    <w:link w:val="CommentSubjectChar"/>
    <w:uiPriority w:val="99"/>
    <w:semiHidden/>
    <w:unhideWhenUsed/>
    <w:rsid w:val="00B07F35"/>
    <w:rPr>
      <w:b/>
      <w:bCs/>
    </w:rPr>
  </w:style>
  <w:style w:type="character" w:customStyle="1" w:styleId="CommentSubjectChar">
    <w:name w:val="Comment Subject Char"/>
    <w:basedOn w:val="CommentTextChar"/>
    <w:link w:val="CommentSubject"/>
    <w:uiPriority w:val="99"/>
    <w:semiHidden/>
    <w:rsid w:val="00B07F3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736925">
      <w:bodyDiv w:val="1"/>
      <w:marLeft w:val="0"/>
      <w:marRight w:val="0"/>
      <w:marTop w:val="0"/>
      <w:marBottom w:val="0"/>
      <w:divBdr>
        <w:top w:val="none" w:sz="0" w:space="0" w:color="auto"/>
        <w:left w:val="none" w:sz="0" w:space="0" w:color="auto"/>
        <w:bottom w:val="none" w:sz="0" w:space="0" w:color="auto"/>
        <w:right w:val="none" w:sz="0" w:space="0" w:color="auto"/>
      </w:divBdr>
    </w:div>
    <w:div w:id="100999152">
      <w:bodyDiv w:val="1"/>
      <w:marLeft w:val="0"/>
      <w:marRight w:val="0"/>
      <w:marTop w:val="0"/>
      <w:marBottom w:val="0"/>
      <w:divBdr>
        <w:top w:val="none" w:sz="0" w:space="0" w:color="auto"/>
        <w:left w:val="none" w:sz="0" w:space="0" w:color="auto"/>
        <w:bottom w:val="none" w:sz="0" w:space="0" w:color="auto"/>
        <w:right w:val="none" w:sz="0" w:space="0" w:color="auto"/>
      </w:divBdr>
    </w:div>
    <w:div w:id="249780230">
      <w:bodyDiv w:val="1"/>
      <w:marLeft w:val="0"/>
      <w:marRight w:val="0"/>
      <w:marTop w:val="0"/>
      <w:marBottom w:val="0"/>
      <w:divBdr>
        <w:top w:val="none" w:sz="0" w:space="0" w:color="auto"/>
        <w:left w:val="none" w:sz="0" w:space="0" w:color="auto"/>
        <w:bottom w:val="none" w:sz="0" w:space="0" w:color="auto"/>
        <w:right w:val="none" w:sz="0" w:space="0" w:color="auto"/>
      </w:divBdr>
      <w:divsChild>
        <w:div w:id="936601117">
          <w:marLeft w:val="0"/>
          <w:marRight w:val="0"/>
          <w:marTop w:val="0"/>
          <w:marBottom w:val="0"/>
          <w:divBdr>
            <w:top w:val="none" w:sz="0" w:space="0" w:color="auto"/>
            <w:left w:val="none" w:sz="0" w:space="0" w:color="auto"/>
            <w:bottom w:val="none" w:sz="0" w:space="0" w:color="auto"/>
            <w:right w:val="none" w:sz="0" w:space="0" w:color="auto"/>
          </w:divBdr>
          <w:divsChild>
            <w:div w:id="88504446">
              <w:marLeft w:val="0"/>
              <w:marRight w:val="0"/>
              <w:marTop w:val="0"/>
              <w:marBottom w:val="0"/>
              <w:divBdr>
                <w:top w:val="none" w:sz="0" w:space="0" w:color="auto"/>
                <w:left w:val="none" w:sz="0" w:space="0" w:color="auto"/>
                <w:bottom w:val="none" w:sz="0" w:space="0" w:color="auto"/>
                <w:right w:val="none" w:sz="0" w:space="0" w:color="auto"/>
              </w:divBdr>
              <w:divsChild>
                <w:div w:id="261181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6284">
      <w:bodyDiv w:val="1"/>
      <w:marLeft w:val="0"/>
      <w:marRight w:val="0"/>
      <w:marTop w:val="0"/>
      <w:marBottom w:val="0"/>
      <w:divBdr>
        <w:top w:val="none" w:sz="0" w:space="0" w:color="auto"/>
        <w:left w:val="none" w:sz="0" w:space="0" w:color="auto"/>
        <w:bottom w:val="none" w:sz="0" w:space="0" w:color="auto"/>
        <w:right w:val="none" w:sz="0" w:space="0" w:color="auto"/>
      </w:divBdr>
      <w:divsChild>
        <w:div w:id="2140489763">
          <w:marLeft w:val="0"/>
          <w:marRight w:val="0"/>
          <w:marTop w:val="0"/>
          <w:marBottom w:val="0"/>
          <w:divBdr>
            <w:top w:val="none" w:sz="0" w:space="0" w:color="auto"/>
            <w:left w:val="none" w:sz="0" w:space="0" w:color="auto"/>
            <w:bottom w:val="none" w:sz="0" w:space="0" w:color="auto"/>
            <w:right w:val="none" w:sz="0" w:space="0" w:color="auto"/>
          </w:divBdr>
          <w:divsChild>
            <w:div w:id="1603950922">
              <w:marLeft w:val="0"/>
              <w:marRight w:val="0"/>
              <w:marTop w:val="0"/>
              <w:marBottom w:val="0"/>
              <w:divBdr>
                <w:top w:val="none" w:sz="0" w:space="0" w:color="auto"/>
                <w:left w:val="none" w:sz="0" w:space="0" w:color="auto"/>
                <w:bottom w:val="none" w:sz="0" w:space="0" w:color="auto"/>
                <w:right w:val="none" w:sz="0" w:space="0" w:color="auto"/>
              </w:divBdr>
              <w:divsChild>
                <w:div w:id="90630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3898589">
      <w:bodyDiv w:val="1"/>
      <w:marLeft w:val="0"/>
      <w:marRight w:val="0"/>
      <w:marTop w:val="0"/>
      <w:marBottom w:val="0"/>
      <w:divBdr>
        <w:top w:val="none" w:sz="0" w:space="0" w:color="auto"/>
        <w:left w:val="none" w:sz="0" w:space="0" w:color="auto"/>
        <w:bottom w:val="none" w:sz="0" w:space="0" w:color="auto"/>
        <w:right w:val="none" w:sz="0" w:space="0" w:color="auto"/>
      </w:divBdr>
    </w:div>
    <w:div w:id="545337411">
      <w:bodyDiv w:val="1"/>
      <w:marLeft w:val="0"/>
      <w:marRight w:val="0"/>
      <w:marTop w:val="0"/>
      <w:marBottom w:val="0"/>
      <w:divBdr>
        <w:top w:val="none" w:sz="0" w:space="0" w:color="auto"/>
        <w:left w:val="none" w:sz="0" w:space="0" w:color="auto"/>
        <w:bottom w:val="none" w:sz="0" w:space="0" w:color="auto"/>
        <w:right w:val="none" w:sz="0" w:space="0" w:color="auto"/>
      </w:divBdr>
    </w:div>
    <w:div w:id="553732389">
      <w:bodyDiv w:val="1"/>
      <w:marLeft w:val="0"/>
      <w:marRight w:val="0"/>
      <w:marTop w:val="0"/>
      <w:marBottom w:val="0"/>
      <w:divBdr>
        <w:top w:val="none" w:sz="0" w:space="0" w:color="auto"/>
        <w:left w:val="none" w:sz="0" w:space="0" w:color="auto"/>
        <w:bottom w:val="none" w:sz="0" w:space="0" w:color="auto"/>
        <w:right w:val="none" w:sz="0" w:space="0" w:color="auto"/>
      </w:divBdr>
    </w:div>
    <w:div w:id="647053821">
      <w:bodyDiv w:val="1"/>
      <w:marLeft w:val="0"/>
      <w:marRight w:val="0"/>
      <w:marTop w:val="0"/>
      <w:marBottom w:val="0"/>
      <w:divBdr>
        <w:top w:val="none" w:sz="0" w:space="0" w:color="auto"/>
        <w:left w:val="none" w:sz="0" w:space="0" w:color="auto"/>
        <w:bottom w:val="none" w:sz="0" w:space="0" w:color="auto"/>
        <w:right w:val="none" w:sz="0" w:space="0" w:color="auto"/>
      </w:divBdr>
    </w:div>
    <w:div w:id="659770506">
      <w:bodyDiv w:val="1"/>
      <w:marLeft w:val="0"/>
      <w:marRight w:val="0"/>
      <w:marTop w:val="0"/>
      <w:marBottom w:val="0"/>
      <w:divBdr>
        <w:top w:val="none" w:sz="0" w:space="0" w:color="auto"/>
        <w:left w:val="none" w:sz="0" w:space="0" w:color="auto"/>
        <w:bottom w:val="none" w:sz="0" w:space="0" w:color="auto"/>
        <w:right w:val="none" w:sz="0" w:space="0" w:color="auto"/>
      </w:divBdr>
    </w:div>
    <w:div w:id="776602304">
      <w:bodyDiv w:val="1"/>
      <w:marLeft w:val="0"/>
      <w:marRight w:val="0"/>
      <w:marTop w:val="0"/>
      <w:marBottom w:val="0"/>
      <w:divBdr>
        <w:top w:val="none" w:sz="0" w:space="0" w:color="auto"/>
        <w:left w:val="none" w:sz="0" w:space="0" w:color="auto"/>
        <w:bottom w:val="none" w:sz="0" w:space="0" w:color="auto"/>
        <w:right w:val="none" w:sz="0" w:space="0" w:color="auto"/>
      </w:divBdr>
    </w:div>
    <w:div w:id="817958677">
      <w:bodyDiv w:val="1"/>
      <w:marLeft w:val="0"/>
      <w:marRight w:val="0"/>
      <w:marTop w:val="0"/>
      <w:marBottom w:val="0"/>
      <w:divBdr>
        <w:top w:val="none" w:sz="0" w:space="0" w:color="auto"/>
        <w:left w:val="none" w:sz="0" w:space="0" w:color="auto"/>
        <w:bottom w:val="none" w:sz="0" w:space="0" w:color="auto"/>
        <w:right w:val="none" w:sz="0" w:space="0" w:color="auto"/>
      </w:divBdr>
    </w:div>
    <w:div w:id="891044519">
      <w:bodyDiv w:val="1"/>
      <w:marLeft w:val="0"/>
      <w:marRight w:val="0"/>
      <w:marTop w:val="0"/>
      <w:marBottom w:val="0"/>
      <w:divBdr>
        <w:top w:val="none" w:sz="0" w:space="0" w:color="auto"/>
        <w:left w:val="none" w:sz="0" w:space="0" w:color="auto"/>
        <w:bottom w:val="none" w:sz="0" w:space="0" w:color="auto"/>
        <w:right w:val="none" w:sz="0" w:space="0" w:color="auto"/>
      </w:divBdr>
    </w:div>
    <w:div w:id="958535335">
      <w:bodyDiv w:val="1"/>
      <w:marLeft w:val="0"/>
      <w:marRight w:val="0"/>
      <w:marTop w:val="0"/>
      <w:marBottom w:val="0"/>
      <w:divBdr>
        <w:top w:val="none" w:sz="0" w:space="0" w:color="auto"/>
        <w:left w:val="none" w:sz="0" w:space="0" w:color="auto"/>
        <w:bottom w:val="none" w:sz="0" w:space="0" w:color="auto"/>
        <w:right w:val="none" w:sz="0" w:space="0" w:color="auto"/>
      </w:divBdr>
      <w:divsChild>
        <w:div w:id="732238738">
          <w:marLeft w:val="0"/>
          <w:marRight w:val="0"/>
          <w:marTop w:val="0"/>
          <w:marBottom w:val="0"/>
          <w:divBdr>
            <w:top w:val="none" w:sz="0" w:space="0" w:color="auto"/>
            <w:left w:val="none" w:sz="0" w:space="0" w:color="auto"/>
            <w:bottom w:val="none" w:sz="0" w:space="0" w:color="auto"/>
            <w:right w:val="none" w:sz="0" w:space="0" w:color="auto"/>
          </w:divBdr>
        </w:div>
        <w:div w:id="953558988">
          <w:marLeft w:val="0"/>
          <w:marRight w:val="0"/>
          <w:marTop w:val="0"/>
          <w:marBottom w:val="0"/>
          <w:divBdr>
            <w:top w:val="none" w:sz="0" w:space="0" w:color="auto"/>
            <w:left w:val="none" w:sz="0" w:space="0" w:color="auto"/>
            <w:bottom w:val="none" w:sz="0" w:space="0" w:color="auto"/>
            <w:right w:val="none" w:sz="0" w:space="0" w:color="auto"/>
          </w:divBdr>
        </w:div>
        <w:div w:id="1330014277">
          <w:marLeft w:val="0"/>
          <w:marRight w:val="0"/>
          <w:marTop w:val="0"/>
          <w:marBottom w:val="0"/>
          <w:divBdr>
            <w:top w:val="none" w:sz="0" w:space="0" w:color="auto"/>
            <w:left w:val="none" w:sz="0" w:space="0" w:color="auto"/>
            <w:bottom w:val="none" w:sz="0" w:space="0" w:color="auto"/>
            <w:right w:val="none" w:sz="0" w:space="0" w:color="auto"/>
          </w:divBdr>
        </w:div>
        <w:div w:id="1352562124">
          <w:marLeft w:val="0"/>
          <w:marRight w:val="0"/>
          <w:marTop w:val="0"/>
          <w:marBottom w:val="0"/>
          <w:divBdr>
            <w:top w:val="none" w:sz="0" w:space="0" w:color="auto"/>
            <w:left w:val="none" w:sz="0" w:space="0" w:color="auto"/>
            <w:bottom w:val="none" w:sz="0" w:space="0" w:color="auto"/>
            <w:right w:val="none" w:sz="0" w:space="0" w:color="auto"/>
          </w:divBdr>
        </w:div>
        <w:div w:id="1568493211">
          <w:marLeft w:val="0"/>
          <w:marRight w:val="0"/>
          <w:marTop w:val="0"/>
          <w:marBottom w:val="0"/>
          <w:divBdr>
            <w:top w:val="none" w:sz="0" w:space="0" w:color="auto"/>
            <w:left w:val="none" w:sz="0" w:space="0" w:color="auto"/>
            <w:bottom w:val="none" w:sz="0" w:space="0" w:color="auto"/>
            <w:right w:val="none" w:sz="0" w:space="0" w:color="auto"/>
          </w:divBdr>
        </w:div>
        <w:div w:id="1571497755">
          <w:marLeft w:val="0"/>
          <w:marRight w:val="0"/>
          <w:marTop w:val="0"/>
          <w:marBottom w:val="0"/>
          <w:divBdr>
            <w:top w:val="none" w:sz="0" w:space="0" w:color="auto"/>
            <w:left w:val="none" w:sz="0" w:space="0" w:color="auto"/>
            <w:bottom w:val="none" w:sz="0" w:space="0" w:color="auto"/>
            <w:right w:val="none" w:sz="0" w:space="0" w:color="auto"/>
          </w:divBdr>
        </w:div>
      </w:divsChild>
    </w:div>
    <w:div w:id="1013915465">
      <w:bodyDiv w:val="1"/>
      <w:marLeft w:val="0"/>
      <w:marRight w:val="0"/>
      <w:marTop w:val="0"/>
      <w:marBottom w:val="0"/>
      <w:divBdr>
        <w:top w:val="none" w:sz="0" w:space="0" w:color="auto"/>
        <w:left w:val="none" w:sz="0" w:space="0" w:color="auto"/>
        <w:bottom w:val="none" w:sz="0" w:space="0" w:color="auto"/>
        <w:right w:val="none" w:sz="0" w:space="0" w:color="auto"/>
      </w:divBdr>
    </w:div>
    <w:div w:id="1016494987">
      <w:bodyDiv w:val="1"/>
      <w:marLeft w:val="0"/>
      <w:marRight w:val="0"/>
      <w:marTop w:val="0"/>
      <w:marBottom w:val="0"/>
      <w:divBdr>
        <w:top w:val="none" w:sz="0" w:space="0" w:color="auto"/>
        <w:left w:val="none" w:sz="0" w:space="0" w:color="auto"/>
        <w:bottom w:val="none" w:sz="0" w:space="0" w:color="auto"/>
        <w:right w:val="none" w:sz="0" w:space="0" w:color="auto"/>
      </w:divBdr>
    </w:div>
    <w:div w:id="1031342980">
      <w:bodyDiv w:val="1"/>
      <w:marLeft w:val="0"/>
      <w:marRight w:val="0"/>
      <w:marTop w:val="0"/>
      <w:marBottom w:val="0"/>
      <w:divBdr>
        <w:top w:val="none" w:sz="0" w:space="0" w:color="auto"/>
        <w:left w:val="none" w:sz="0" w:space="0" w:color="auto"/>
        <w:bottom w:val="none" w:sz="0" w:space="0" w:color="auto"/>
        <w:right w:val="none" w:sz="0" w:space="0" w:color="auto"/>
      </w:divBdr>
    </w:div>
    <w:div w:id="1121997850">
      <w:bodyDiv w:val="1"/>
      <w:marLeft w:val="0"/>
      <w:marRight w:val="0"/>
      <w:marTop w:val="0"/>
      <w:marBottom w:val="0"/>
      <w:divBdr>
        <w:top w:val="none" w:sz="0" w:space="0" w:color="auto"/>
        <w:left w:val="none" w:sz="0" w:space="0" w:color="auto"/>
        <w:bottom w:val="none" w:sz="0" w:space="0" w:color="auto"/>
        <w:right w:val="none" w:sz="0" w:space="0" w:color="auto"/>
      </w:divBdr>
    </w:div>
    <w:div w:id="1135173501">
      <w:bodyDiv w:val="1"/>
      <w:marLeft w:val="0"/>
      <w:marRight w:val="0"/>
      <w:marTop w:val="0"/>
      <w:marBottom w:val="0"/>
      <w:divBdr>
        <w:top w:val="none" w:sz="0" w:space="0" w:color="auto"/>
        <w:left w:val="none" w:sz="0" w:space="0" w:color="auto"/>
        <w:bottom w:val="none" w:sz="0" w:space="0" w:color="auto"/>
        <w:right w:val="none" w:sz="0" w:space="0" w:color="auto"/>
      </w:divBdr>
    </w:div>
    <w:div w:id="1233464379">
      <w:bodyDiv w:val="1"/>
      <w:marLeft w:val="0"/>
      <w:marRight w:val="0"/>
      <w:marTop w:val="0"/>
      <w:marBottom w:val="0"/>
      <w:divBdr>
        <w:top w:val="none" w:sz="0" w:space="0" w:color="auto"/>
        <w:left w:val="none" w:sz="0" w:space="0" w:color="auto"/>
        <w:bottom w:val="none" w:sz="0" w:space="0" w:color="auto"/>
        <w:right w:val="none" w:sz="0" w:space="0" w:color="auto"/>
      </w:divBdr>
    </w:div>
    <w:div w:id="1257440950">
      <w:bodyDiv w:val="1"/>
      <w:marLeft w:val="0"/>
      <w:marRight w:val="0"/>
      <w:marTop w:val="0"/>
      <w:marBottom w:val="0"/>
      <w:divBdr>
        <w:top w:val="none" w:sz="0" w:space="0" w:color="auto"/>
        <w:left w:val="none" w:sz="0" w:space="0" w:color="auto"/>
        <w:bottom w:val="none" w:sz="0" w:space="0" w:color="auto"/>
        <w:right w:val="none" w:sz="0" w:space="0" w:color="auto"/>
      </w:divBdr>
    </w:div>
    <w:div w:id="1289700762">
      <w:bodyDiv w:val="1"/>
      <w:marLeft w:val="0"/>
      <w:marRight w:val="0"/>
      <w:marTop w:val="0"/>
      <w:marBottom w:val="0"/>
      <w:divBdr>
        <w:top w:val="none" w:sz="0" w:space="0" w:color="auto"/>
        <w:left w:val="none" w:sz="0" w:space="0" w:color="auto"/>
        <w:bottom w:val="none" w:sz="0" w:space="0" w:color="auto"/>
        <w:right w:val="none" w:sz="0" w:space="0" w:color="auto"/>
      </w:divBdr>
    </w:div>
    <w:div w:id="1297221557">
      <w:bodyDiv w:val="1"/>
      <w:marLeft w:val="0"/>
      <w:marRight w:val="0"/>
      <w:marTop w:val="0"/>
      <w:marBottom w:val="0"/>
      <w:divBdr>
        <w:top w:val="none" w:sz="0" w:space="0" w:color="auto"/>
        <w:left w:val="none" w:sz="0" w:space="0" w:color="auto"/>
        <w:bottom w:val="none" w:sz="0" w:space="0" w:color="auto"/>
        <w:right w:val="none" w:sz="0" w:space="0" w:color="auto"/>
      </w:divBdr>
    </w:div>
    <w:div w:id="1406225002">
      <w:bodyDiv w:val="1"/>
      <w:marLeft w:val="0"/>
      <w:marRight w:val="0"/>
      <w:marTop w:val="0"/>
      <w:marBottom w:val="0"/>
      <w:divBdr>
        <w:top w:val="none" w:sz="0" w:space="0" w:color="auto"/>
        <w:left w:val="none" w:sz="0" w:space="0" w:color="auto"/>
        <w:bottom w:val="none" w:sz="0" w:space="0" w:color="auto"/>
        <w:right w:val="none" w:sz="0" w:space="0" w:color="auto"/>
      </w:divBdr>
    </w:div>
    <w:div w:id="1455442070">
      <w:bodyDiv w:val="1"/>
      <w:marLeft w:val="0"/>
      <w:marRight w:val="0"/>
      <w:marTop w:val="0"/>
      <w:marBottom w:val="0"/>
      <w:divBdr>
        <w:top w:val="none" w:sz="0" w:space="0" w:color="auto"/>
        <w:left w:val="none" w:sz="0" w:space="0" w:color="auto"/>
        <w:bottom w:val="none" w:sz="0" w:space="0" w:color="auto"/>
        <w:right w:val="none" w:sz="0" w:space="0" w:color="auto"/>
      </w:divBdr>
      <w:divsChild>
        <w:div w:id="26609117">
          <w:marLeft w:val="0"/>
          <w:marRight w:val="0"/>
          <w:marTop w:val="0"/>
          <w:marBottom w:val="0"/>
          <w:divBdr>
            <w:top w:val="none" w:sz="0" w:space="0" w:color="auto"/>
            <w:left w:val="none" w:sz="0" w:space="0" w:color="auto"/>
            <w:bottom w:val="none" w:sz="0" w:space="0" w:color="auto"/>
            <w:right w:val="none" w:sz="0" w:space="0" w:color="auto"/>
          </w:divBdr>
        </w:div>
        <w:div w:id="39281086">
          <w:marLeft w:val="0"/>
          <w:marRight w:val="0"/>
          <w:marTop w:val="0"/>
          <w:marBottom w:val="0"/>
          <w:divBdr>
            <w:top w:val="none" w:sz="0" w:space="0" w:color="auto"/>
            <w:left w:val="none" w:sz="0" w:space="0" w:color="auto"/>
            <w:bottom w:val="none" w:sz="0" w:space="0" w:color="auto"/>
            <w:right w:val="none" w:sz="0" w:space="0" w:color="auto"/>
          </w:divBdr>
        </w:div>
        <w:div w:id="167796847">
          <w:marLeft w:val="0"/>
          <w:marRight w:val="0"/>
          <w:marTop w:val="0"/>
          <w:marBottom w:val="0"/>
          <w:divBdr>
            <w:top w:val="none" w:sz="0" w:space="0" w:color="auto"/>
            <w:left w:val="none" w:sz="0" w:space="0" w:color="auto"/>
            <w:bottom w:val="none" w:sz="0" w:space="0" w:color="auto"/>
            <w:right w:val="none" w:sz="0" w:space="0" w:color="auto"/>
          </w:divBdr>
        </w:div>
        <w:div w:id="572591054">
          <w:marLeft w:val="0"/>
          <w:marRight w:val="0"/>
          <w:marTop w:val="0"/>
          <w:marBottom w:val="0"/>
          <w:divBdr>
            <w:top w:val="none" w:sz="0" w:space="0" w:color="auto"/>
            <w:left w:val="none" w:sz="0" w:space="0" w:color="auto"/>
            <w:bottom w:val="none" w:sz="0" w:space="0" w:color="auto"/>
            <w:right w:val="none" w:sz="0" w:space="0" w:color="auto"/>
          </w:divBdr>
        </w:div>
        <w:div w:id="762384733">
          <w:marLeft w:val="0"/>
          <w:marRight w:val="0"/>
          <w:marTop w:val="0"/>
          <w:marBottom w:val="0"/>
          <w:divBdr>
            <w:top w:val="none" w:sz="0" w:space="0" w:color="auto"/>
            <w:left w:val="none" w:sz="0" w:space="0" w:color="auto"/>
            <w:bottom w:val="none" w:sz="0" w:space="0" w:color="auto"/>
            <w:right w:val="none" w:sz="0" w:space="0" w:color="auto"/>
          </w:divBdr>
        </w:div>
        <w:div w:id="880943797">
          <w:marLeft w:val="0"/>
          <w:marRight w:val="0"/>
          <w:marTop w:val="0"/>
          <w:marBottom w:val="0"/>
          <w:divBdr>
            <w:top w:val="none" w:sz="0" w:space="0" w:color="auto"/>
            <w:left w:val="none" w:sz="0" w:space="0" w:color="auto"/>
            <w:bottom w:val="none" w:sz="0" w:space="0" w:color="auto"/>
            <w:right w:val="none" w:sz="0" w:space="0" w:color="auto"/>
          </w:divBdr>
        </w:div>
        <w:div w:id="942691533">
          <w:marLeft w:val="0"/>
          <w:marRight w:val="0"/>
          <w:marTop w:val="0"/>
          <w:marBottom w:val="0"/>
          <w:divBdr>
            <w:top w:val="none" w:sz="0" w:space="0" w:color="auto"/>
            <w:left w:val="none" w:sz="0" w:space="0" w:color="auto"/>
            <w:bottom w:val="none" w:sz="0" w:space="0" w:color="auto"/>
            <w:right w:val="none" w:sz="0" w:space="0" w:color="auto"/>
          </w:divBdr>
        </w:div>
        <w:div w:id="1207067507">
          <w:marLeft w:val="0"/>
          <w:marRight w:val="0"/>
          <w:marTop w:val="0"/>
          <w:marBottom w:val="0"/>
          <w:divBdr>
            <w:top w:val="none" w:sz="0" w:space="0" w:color="auto"/>
            <w:left w:val="none" w:sz="0" w:space="0" w:color="auto"/>
            <w:bottom w:val="none" w:sz="0" w:space="0" w:color="auto"/>
            <w:right w:val="none" w:sz="0" w:space="0" w:color="auto"/>
          </w:divBdr>
        </w:div>
        <w:div w:id="1371611083">
          <w:marLeft w:val="0"/>
          <w:marRight w:val="0"/>
          <w:marTop w:val="0"/>
          <w:marBottom w:val="0"/>
          <w:divBdr>
            <w:top w:val="none" w:sz="0" w:space="0" w:color="auto"/>
            <w:left w:val="none" w:sz="0" w:space="0" w:color="auto"/>
            <w:bottom w:val="none" w:sz="0" w:space="0" w:color="auto"/>
            <w:right w:val="none" w:sz="0" w:space="0" w:color="auto"/>
          </w:divBdr>
        </w:div>
        <w:div w:id="1437092472">
          <w:marLeft w:val="0"/>
          <w:marRight w:val="0"/>
          <w:marTop w:val="0"/>
          <w:marBottom w:val="0"/>
          <w:divBdr>
            <w:top w:val="none" w:sz="0" w:space="0" w:color="auto"/>
            <w:left w:val="none" w:sz="0" w:space="0" w:color="auto"/>
            <w:bottom w:val="none" w:sz="0" w:space="0" w:color="auto"/>
            <w:right w:val="none" w:sz="0" w:space="0" w:color="auto"/>
          </w:divBdr>
        </w:div>
        <w:div w:id="1495533784">
          <w:marLeft w:val="0"/>
          <w:marRight w:val="0"/>
          <w:marTop w:val="0"/>
          <w:marBottom w:val="0"/>
          <w:divBdr>
            <w:top w:val="none" w:sz="0" w:space="0" w:color="auto"/>
            <w:left w:val="none" w:sz="0" w:space="0" w:color="auto"/>
            <w:bottom w:val="none" w:sz="0" w:space="0" w:color="auto"/>
            <w:right w:val="none" w:sz="0" w:space="0" w:color="auto"/>
          </w:divBdr>
        </w:div>
        <w:div w:id="1603954337">
          <w:marLeft w:val="0"/>
          <w:marRight w:val="0"/>
          <w:marTop w:val="0"/>
          <w:marBottom w:val="0"/>
          <w:divBdr>
            <w:top w:val="none" w:sz="0" w:space="0" w:color="auto"/>
            <w:left w:val="none" w:sz="0" w:space="0" w:color="auto"/>
            <w:bottom w:val="none" w:sz="0" w:space="0" w:color="auto"/>
            <w:right w:val="none" w:sz="0" w:space="0" w:color="auto"/>
          </w:divBdr>
        </w:div>
        <w:div w:id="1779719132">
          <w:marLeft w:val="0"/>
          <w:marRight w:val="0"/>
          <w:marTop w:val="0"/>
          <w:marBottom w:val="0"/>
          <w:divBdr>
            <w:top w:val="none" w:sz="0" w:space="0" w:color="auto"/>
            <w:left w:val="none" w:sz="0" w:space="0" w:color="auto"/>
            <w:bottom w:val="none" w:sz="0" w:space="0" w:color="auto"/>
            <w:right w:val="none" w:sz="0" w:space="0" w:color="auto"/>
          </w:divBdr>
        </w:div>
        <w:div w:id="1960716137">
          <w:marLeft w:val="0"/>
          <w:marRight w:val="0"/>
          <w:marTop w:val="0"/>
          <w:marBottom w:val="0"/>
          <w:divBdr>
            <w:top w:val="none" w:sz="0" w:space="0" w:color="auto"/>
            <w:left w:val="none" w:sz="0" w:space="0" w:color="auto"/>
            <w:bottom w:val="none" w:sz="0" w:space="0" w:color="auto"/>
            <w:right w:val="none" w:sz="0" w:space="0" w:color="auto"/>
          </w:divBdr>
        </w:div>
      </w:divsChild>
    </w:div>
    <w:div w:id="1470513060">
      <w:bodyDiv w:val="1"/>
      <w:marLeft w:val="0"/>
      <w:marRight w:val="0"/>
      <w:marTop w:val="0"/>
      <w:marBottom w:val="0"/>
      <w:divBdr>
        <w:top w:val="none" w:sz="0" w:space="0" w:color="auto"/>
        <w:left w:val="none" w:sz="0" w:space="0" w:color="auto"/>
        <w:bottom w:val="none" w:sz="0" w:space="0" w:color="auto"/>
        <w:right w:val="none" w:sz="0" w:space="0" w:color="auto"/>
      </w:divBdr>
    </w:div>
    <w:div w:id="1484614979">
      <w:bodyDiv w:val="1"/>
      <w:marLeft w:val="0"/>
      <w:marRight w:val="0"/>
      <w:marTop w:val="0"/>
      <w:marBottom w:val="0"/>
      <w:divBdr>
        <w:top w:val="none" w:sz="0" w:space="0" w:color="auto"/>
        <w:left w:val="none" w:sz="0" w:space="0" w:color="auto"/>
        <w:bottom w:val="none" w:sz="0" w:space="0" w:color="auto"/>
        <w:right w:val="none" w:sz="0" w:space="0" w:color="auto"/>
      </w:divBdr>
    </w:div>
    <w:div w:id="1526945915">
      <w:bodyDiv w:val="1"/>
      <w:marLeft w:val="0"/>
      <w:marRight w:val="0"/>
      <w:marTop w:val="0"/>
      <w:marBottom w:val="0"/>
      <w:divBdr>
        <w:top w:val="none" w:sz="0" w:space="0" w:color="auto"/>
        <w:left w:val="none" w:sz="0" w:space="0" w:color="auto"/>
        <w:bottom w:val="none" w:sz="0" w:space="0" w:color="auto"/>
        <w:right w:val="none" w:sz="0" w:space="0" w:color="auto"/>
      </w:divBdr>
      <w:divsChild>
        <w:div w:id="22023818">
          <w:marLeft w:val="0"/>
          <w:marRight w:val="0"/>
          <w:marTop w:val="0"/>
          <w:marBottom w:val="0"/>
          <w:divBdr>
            <w:top w:val="none" w:sz="0" w:space="0" w:color="auto"/>
            <w:left w:val="none" w:sz="0" w:space="0" w:color="auto"/>
            <w:bottom w:val="none" w:sz="0" w:space="0" w:color="auto"/>
            <w:right w:val="none" w:sz="0" w:space="0" w:color="auto"/>
          </w:divBdr>
          <w:divsChild>
            <w:div w:id="558982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098469">
      <w:bodyDiv w:val="1"/>
      <w:marLeft w:val="0"/>
      <w:marRight w:val="0"/>
      <w:marTop w:val="0"/>
      <w:marBottom w:val="0"/>
      <w:divBdr>
        <w:top w:val="none" w:sz="0" w:space="0" w:color="auto"/>
        <w:left w:val="none" w:sz="0" w:space="0" w:color="auto"/>
        <w:bottom w:val="none" w:sz="0" w:space="0" w:color="auto"/>
        <w:right w:val="none" w:sz="0" w:space="0" w:color="auto"/>
      </w:divBdr>
    </w:div>
    <w:div w:id="1714578143">
      <w:bodyDiv w:val="1"/>
      <w:marLeft w:val="0"/>
      <w:marRight w:val="0"/>
      <w:marTop w:val="0"/>
      <w:marBottom w:val="0"/>
      <w:divBdr>
        <w:top w:val="none" w:sz="0" w:space="0" w:color="auto"/>
        <w:left w:val="none" w:sz="0" w:space="0" w:color="auto"/>
        <w:bottom w:val="none" w:sz="0" w:space="0" w:color="auto"/>
        <w:right w:val="none" w:sz="0" w:space="0" w:color="auto"/>
      </w:divBdr>
    </w:div>
    <w:div w:id="1754931556">
      <w:bodyDiv w:val="1"/>
      <w:marLeft w:val="0"/>
      <w:marRight w:val="0"/>
      <w:marTop w:val="0"/>
      <w:marBottom w:val="0"/>
      <w:divBdr>
        <w:top w:val="none" w:sz="0" w:space="0" w:color="auto"/>
        <w:left w:val="none" w:sz="0" w:space="0" w:color="auto"/>
        <w:bottom w:val="none" w:sz="0" w:space="0" w:color="auto"/>
        <w:right w:val="none" w:sz="0" w:space="0" w:color="auto"/>
      </w:divBdr>
      <w:divsChild>
        <w:div w:id="266349791">
          <w:marLeft w:val="0"/>
          <w:marRight w:val="0"/>
          <w:marTop w:val="0"/>
          <w:marBottom w:val="0"/>
          <w:divBdr>
            <w:top w:val="none" w:sz="0" w:space="0" w:color="auto"/>
            <w:left w:val="none" w:sz="0" w:space="0" w:color="auto"/>
            <w:bottom w:val="none" w:sz="0" w:space="0" w:color="auto"/>
            <w:right w:val="none" w:sz="0" w:space="0" w:color="auto"/>
          </w:divBdr>
        </w:div>
        <w:div w:id="492138416">
          <w:marLeft w:val="0"/>
          <w:marRight w:val="0"/>
          <w:marTop w:val="0"/>
          <w:marBottom w:val="0"/>
          <w:divBdr>
            <w:top w:val="none" w:sz="0" w:space="0" w:color="auto"/>
            <w:left w:val="none" w:sz="0" w:space="0" w:color="auto"/>
            <w:bottom w:val="none" w:sz="0" w:space="0" w:color="auto"/>
            <w:right w:val="none" w:sz="0" w:space="0" w:color="auto"/>
          </w:divBdr>
        </w:div>
        <w:div w:id="635989217">
          <w:marLeft w:val="0"/>
          <w:marRight w:val="0"/>
          <w:marTop w:val="0"/>
          <w:marBottom w:val="0"/>
          <w:divBdr>
            <w:top w:val="none" w:sz="0" w:space="0" w:color="auto"/>
            <w:left w:val="none" w:sz="0" w:space="0" w:color="auto"/>
            <w:bottom w:val="none" w:sz="0" w:space="0" w:color="auto"/>
            <w:right w:val="none" w:sz="0" w:space="0" w:color="auto"/>
          </w:divBdr>
        </w:div>
        <w:div w:id="1953199857">
          <w:marLeft w:val="0"/>
          <w:marRight w:val="0"/>
          <w:marTop w:val="0"/>
          <w:marBottom w:val="0"/>
          <w:divBdr>
            <w:top w:val="none" w:sz="0" w:space="0" w:color="auto"/>
            <w:left w:val="none" w:sz="0" w:space="0" w:color="auto"/>
            <w:bottom w:val="none" w:sz="0" w:space="0" w:color="auto"/>
            <w:right w:val="none" w:sz="0" w:space="0" w:color="auto"/>
          </w:divBdr>
        </w:div>
      </w:divsChild>
    </w:div>
    <w:div w:id="1786344770">
      <w:bodyDiv w:val="1"/>
      <w:marLeft w:val="0"/>
      <w:marRight w:val="0"/>
      <w:marTop w:val="0"/>
      <w:marBottom w:val="0"/>
      <w:divBdr>
        <w:top w:val="none" w:sz="0" w:space="0" w:color="auto"/>
        <w:left w:val="none" w:sz="0" w:space="0" w:color="auto"/>
        <w:bottom w:val="none" w:sz="0" w:space="0" w:color="auto"/>
        <w:right w:val="none" w:sz="0" w:space="0" w:color="auto"/>
      </w:divBdr>
    </w:div>
    <w:div w:id="1881820066">
      <w:bodyDiv w:val="1"/>
      <w:marLeft w:val="0"/>
      <w:marRight w:val="0"/>
      <w:marTop w:val="0"/>
      <w:marBottom w:val="0"/>
      <w:divBdr>
        <w:top w:val="none" w:sz="0" w:space="0" w:color="auto"/>
        <w:left w:val="none" w:sz="0" w:space="0" w:color="auto"/>
        <w:bottom w:val="none" w:sz="0" w:space="0" w:color="auto"/>
        <w:right w:val="none" w:sz="0" w:space="0" w:color="auto"/>
      </w:divBdr>
    </w:div>
    <w:div w:id="1917663827">
      <w:bodyDiv w:val="1"/>
      <w:marLeft w:val="0"/>
      <w:marRight w:val="0"/>
      <w:marTop w:val="0"/>
      <w:marBottom w:val="0"/>
      <w:divBdr>
        <w:top w:val="none" w:sz="0" w:space="0" w:color="auto"/>
        <w:left w:val="none" w:sz="0" w:space="0" w:color="auto"/>
        <w:bottom w:val="none" w:sz="0" w:space="0" w:color="auto"/>
        <w:right w:val="none" w:sz="0" w:space="0" w:color="auto"/>
      </w:divBdr>
    </w:div>
    <w:div w:id="1928690283">
      <w:bodyDiv w:val="1"/>
      <w:marLeft w:val="0"/>
      <w:marRight w:val="0"/>
      <w:marTop w:val="0"/>
      <w:marBottom w:val="0"/>
      <w:divBdr>
        <w:top w:val="none" w:sz="0" w:space="0" w:color="auto"/>
        <w:left w:val="none" w:sz="0" w:space="0" w:color="auto"/>
        <w:bottom w:val="none" w:sz="0" w:space="0" w:color="auto"/>
        <w:right w:val="none" w:sz="0" w:space="0" w:color="auto"/>
      </w:divBdr>
    </w:div>
    <w:div w:id="2038655429">
      <w:bodyDiv w:val="1"/>
      <w:marLeft w:val="0"/>
      <w:marRight w:val="0"/>
      <w:marTop w:val="0"/>
      <w:marBottom w:val="0"/>
      <w:divBdr>
        <w:top w:val="none" w:sz="0" w:space="0" w:color="auto"/>
        <w:left w:val="none" w:sz="0" w:space="0" w:color="auto"/>
        <w:bottom w:val="none" w:sz="0" w:space="0" w:color="auto"/>
        <w:right w:val="none" w:sz="0" w:space="0" w:color="auto"/>
      </w:divBdr>
    </w:div>
    <w:div w:id="2047632412">
      <w:bodyDiv w:val="1"/>
      <w:marLeft w:val="0"/>
      <w:marRight w:val="0"/>
      <w:marTop w:val="0"/>
      <w:marBottom w:val="0"/>
      <w:divBdr>
        <w:top w:val="none" w:sz="0" w:space="0" w:color="auto"/>
        <w:left w:val="none" w:sz="0" w:space="0" w:color="auto"/>
        <w:bottom w:val="none" w:sz="0" w:space="0" w:color="auto"/>
        <w:right w:val="none" w:sz="0" w:space="0" w:color="auto"/>
      </w:divBdr>
      <w:divsChild>
        <w:div w:id="169100396">
          <w:marLeft w:val="0"/>
          <w:marRight w:val="0"/>
          <w:marTop w:val="0"/>
          <w:marBottom w:val="0"/>
          <w:divBdr>
            <w:top w:val="none" w:sz="0" w:space="0" w:color="auto"/>
            <w:left w:val="none" w:sz="0" w:space="0" w:color="auto"/>
            <w:bottom w:val="none" w:sz="0" w:space="0" w:color="auto"/>
            <w:right w:val="none" w:sz="0" w:space="0" w:color="auto"/>
          </w:divBdr>
          <w:divsChild>
            <w:div w:id="1702894003">
              <w:marLeft w:val="0"/>
              <w:marRight w:val="0"/>
              <w:marTop w:val="0"/>
              <w:marBottom w:val="0"/>
              <w:divBdr>
                <w:top w:val="none" w:sz="0" w:space="0" w:color="auto"/>
                <w:left w:val="none" w:sz="0" w:space="0" w:color="auto"/>
                <w:bottom w:val="none" w:sz="0" w:space="0" w:color="auto"/>
                <w:right w:val="none" w:sz="0" w:space="0" w:color="auto"/>
              </w:divBdr>
              <w:divsChild>
                <w:div w:id="1835759410">
                  <w:marLeft w:val="0"/>
                  <w:marRight w:val="0"/>
                  <w:marTop w:val="0"/>
                  <w:marBottom w:val="0"/>
                  <w:divBdr>
                    <w:top w:val="none" w:sz="0" w:space="0" w:color="auto"/>
                    <w:left w:val="none" w:sz="0" w:space="0" w:color="auto"/>
                    <w:bottom w:val="none" w:sz="0" w:space="0" w:color="auto"/>
                    <w:right w:val="none" w:sz="0" w:space="0" w:color="auto"/>
                  </w:divBdr>
                  <w:divsChild>
                    <w:div w:id="141486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5277651">
      <w:bodyDiv w:val="1"/>
      <w:marLeft w:val="0"/>
      <w:marRight w:val="0"/>
      <w:marTop w:val="0"/>
      <w:marBottom w:val="0"/>
      <w:divBdr>
        <w:top w:val="none" w:sz="0" w:space="0" w:color="auto"/>
        <w:left w:val="none" w:sz="0" w:space="0" w:color="auto"/>
        <w:bottom w:val="none" w:sz="0" w:space="0" w:color="auto"/>
        <w:right w:val="none" w:sz="0" w:space="0" w:color="auto"/>
      </w:divBdr>
    </w:div>
    <w:div w:id="2086607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5.emf"/><Relationship Id="rId18" Type="http://schemas.openxmlformats.org/officeDocument/2006/relationships/image" Target="media/image8.emf"/><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package" Target="embeddings/Microsoft_Excel_Worksheet1.xlsx"/><Relationship Id="rId17" Type="http://schemas.openxmlformats.org/officeDocument/2006/relationships/oleObject" Target="embeddings/Microsoft_Word_97_-_2003_Document2.doc"/><Relationship Id="rId2" Type="http://schemas.openxmlformats.org/officeDocument/2006/relationships/numbering" Target="numbering.xml"/><Relationship Id="rId16" Type="http://schemas.openxmlformats.org/officeDocument/2006/relationships/image" Target="media/image7.emf"/><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oleObject" Target="embeddings/Microsoft_Word_97_-_2003_Document1.doc"/><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oleObject" Target="embeddings/Microsoft_Word_97_-_2003_Document3.doc"/><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emf"/><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9.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39B1C15-9AF2-48D4-BBF5-788FCCEA60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3781</Words>
  <Characters>21556</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Mayor Bill Finch</vt:lpstr>
    </vt:vector>
  </TitlesOfParts>
  <Company/>
  <LinksUpToDate>false</LinksUpToDate>
  <CharactersWithSpaces>25287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Mayor Bill Finch</dc:title>
  <dc:creator>Joe</dc:creator>
  <cp:lastModifiedBy>Scott Burns</cp:lastModifiedBy>
  <cp:revision>3</cp:revision>
  <cp:lastPrinted>2019-03-18T19:36:00Z</cp:lastPrinted>
  <dcterms:created xsi:type="dcterms:W3CDTF">2019-03-24T16:34:00Z</dcterms:created>
  <dcterms:modified xsi:type="dcterms:W3CDTF">2019-03-24T16:35:00Z</dcterms:modified>
</cp:coreProperties>
</file>